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08" w:rsidRPr="002012C8" w:rsidRDefault="0023342F" w:rsidP="00B12DC9">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УДК 338.58</w:t>
      </w:r>
    </w:p>
    <w:p w:rsidR="00DF6908" w:rsidRPr="002012C8" w:rsidRDefault="00DF6908" w:rsidP="00B12DC9">
      <w:pPr>
        <w:spacing w:after="0" w:line="360" w:lineRule="auto"/>
        <w:ind w:firstLine="709"/>
        <w:jc w:val="both"/>
        <w:rPr>
          <w:rFonts w:ascii="Times New Roman" w:hAnsi="Times New Roman" w:cs="Times New Roman"/>
          <w:b/>
          <w:bCs/>
          <w:sz w:val="28"/>
          <w:szCs w:val="28"/>
        </w:rPr>
      </w:pPr>
    </w:p>
    <w:p w:rsidR="00DF6908" w:rsidRPr="002012C8" w:rsidRDefault="00DF6908" w:rsidP="00B12DC9">
      <w:pPr>
        <w:spacing w:after="0" w:line="360" w:lineRule="auto"/>
        <w:ind w:firstLine="709"/>
        <w:jc w:val="center"/>
        <w:rPr>
          <w:rFonts w:ascii="Times New Roman" w:hAnsi="Times New Roman" w:cs="Times New Roman"/>
          <w:b/>
          <w:caps/>
          <w:sz w:val="28"/>
          <w:szCs w:val="28"/>
        </w:rPr>
      </w:pPr>
      <w:r w:rsidRPr="002012C8">
        <w:rPr>
          <w:rFonts w:ascii="Times New Roman" w:hAnsi="Times New Roman" w:cs="Times New Roman"/>
          <w:b/>
          <w:caps/>
          <w:sz w:val="28"/>
          <w:szCs w:val="28"/>
        </w:rPr>
        <w:t>контракты и трансакционные издержки: сущность,</w:t>
      </w:r>
      <w:r w:rsidR="002012C8">
        <w:rPr>
          <w:rFonts w:ascii="Times New Roman" w:hAnsi="Times New Roman" w:cs="Times New Roman"/>
          <w:b/>
          <w:caps/>
          <w:sz w:val="28"/>
          <w:szCs w:val="28"/>
        </w:rPr>
        <w:t xml:space="preserve"> </w:t>
      </w:r>
      <w:r w:rsidRPr="002012C8">
        <w:rPr>
          <w:rFonts w:ascii="Times New Roman" w:hAnsi="Times New Roman" w:cs="Times New Roman"/>
          <w:b/>
          <w:caps/>
          <w:sz w:val="28"/>
          <w:szCs w:val="28"/>
        </w:rPr>
        <w:t>взаимосвязь</w:t>
      </w:r>
    </w:p>
    <w:p w:rsidR="00C104B5" w:rsidRDefault="00C104B5" w:rsidP="00B12DC9">
      <w:pPr>
        <w:spacing w:after="0" w:line="360" w:lineRule="auto"/>
        <w:ind w:firstLine="709"/>
        <w:jc w:val="right"/>
        <w:rPr>
          <w:rFonts w:ascii="Times New Roman" w:eastAsia="Calibri" w:hAnsi="Times New Roman" w:cs="Times New Roman"/>
          <w:b/>
          <w:sz w:val="28"/>
          <w:szCs w:val="28"/>
        </w:rPr>
      </w:pPr>
    </w:p>
    <w:p w:rsidR="00C104B5" w:rsidRDefault="00DF6908" w:rsidP="00B12DC9">
      <w:pPr>
        <w:spacing w:after="0" w:line="360" w:lineRule="auto"/>
        <w:ind w:firstLine="709"/>
        <w:jc w:val="right"/>
        <w:rPr>
          <w:rFonts w:ascii="Times New Roman" w:eastAsia="Calibri" w:hAnsi="Times New Roman" w:cs="Times New Roman"/>
          <w:sz w:val="28"/>
          <w:szCs w:val="28"/>
        </w:rPr>
      </w:pPr>
      <w:r w:rsidRPr="002012C8">
        <w:rPr>
          <w:rFonts w:ascii="Times New Roman" w:eastAsia="Calibri" w:hAnsi="Times New Roman" w:cs="Times New Roman"/>
          <w:b/>
          <w:sz w:val="28"/>
          <w:szCs w:val="28"/>
        </w:rPr>
        <w:t>Эльвира Анатольевна</w:t>
      </w:r>
      <w:r w:rsidR="00C104B5" w:rsidRPr="00C104B5">
        <w:rPr>
          <w:rFonts w:ascii="Times New Roman" w:eastAsia="Calibri" w:hAnsi="Times New Roman" w:cs="Times New Roman"/>
          <w:b/>
          <w:sz w:val="28"/>
          <w:szCs w:val="28"/>
        </w:rPr>
        <w:t xml:space="preserve"> </w:t>
      </w:r>
      <w:r w:rsidR="00C104B5" w:rsidRPr="002012C8">
        <w:rPr>
          <w:rFonts w:ascii="Times New Roman" w:eastAsia="Calibri" w:hAnsi="Times New Roman" w:cs="Times New Roman"/>
          <w:b/>
          <w:sz w:val="28"/>
          <w:szCs w:val="28"/>
        </w:rPr>
        <w:t>Климентова</w:t>
      </w:r>
    </w:p>
    <w:p w:rsidR="00C104B5" w:rsidRPr="00C104B5" w:rsidRDefault="00C104B5" w:rsidP="00B12DC9">
      <w:pPr>
        <w:spacing w:after="0" w:line="360" w:lineRule="auto"/>
        <w:ind w:firstLine="709"/>
        <w:jc w:val="right"/>
        <w:rPr>
          <w:rFonts w:ascii="Times New Roman" w:hAnsi="Times New Roman" w:cs="Times New Roman"/>
          <w:sz w:val="28"/>
          <w:szCs w:val="28"/>
        </w:rPr>
      </w:pPr>
      <w:r w:rsidRPr="00C104B5">
        <w:rPr>
          <w:rFonts w:ascii="Times New Roman" w:hAnsi="Times New Roman" w:cs="Times New Roman"/>
          <w:sz w:val="28"/>
          <w:szCs w:val="28"/>
        </w:rPr>
        <w:t>кандидат экономических наук</w:t>
      </w:r>
      <w:r w:rsidR="00DF6908" w:rsidRPr="00C104B5">
        <w:rPr>
          <w:rFonts w:ascii="Times New Roman" w:hAnsi="Times New Roman" w:cs="Times New Roman"/>
          <w:sz w:val="28"/>
          <w:szCs w:val="28"/>
        </w:rPr>
        <w:t xml:space="preserve">, доцент </w:t>
      </w:r>
    </w:p>
    <w:p w:rsidR="00DF6908" w:rsidRPr="00C104B5" w:rsidRDefault="007731BF" w:rsidP="00B12DC9">
      <w:pPr>
        <w:spacing w:after="0" w:line="360" w:lineRule="auto"/>
        <w:ind w:firstLine="709"/>
        <w:jc w:val="right"/>
        <w:rPr>
          <w:rFonts w:ascii="Times New Roman" w:hAnsi="Times New Roman" w:cs="Times New Roman"/>
          <w:b/>
          <w:sz w:val="28"/>
          <w:szCs w:val="28"/>
        </w:rPr>
      </w:pPr>
      <w:hyperlink r:id="rId5" w:history="1">
        <w:r w:rsidR="00DF6908" w:rsidRPr="00C104B5">
          <w:rPr>
            <w:rStyle w:val="a4"/>
            <w:rFonts w:ascii="Times New Roman" w:hAnsi="Times New Roman" w:cs="Times New Roman"/>
            <w:color w:val="auto"/>
            <w:sz w:val="28"/>
            <w:szCs w:val="28"/>
            <w:u w:val="none"/>
          </w:rPr>
          <w:t>Klim1-408@yandex.</w:t>
        </w:r>
        <w:proofErr w:type="spellStart"/>
        <w:r w:rsidR="00DF6908" w:rsidRPr="00C104B5">
          <w:rPr>
            <w:rStyle w:val="a4"/>
            <w:rFonts w:ascii="Times New Roman" w:hAnsi="Times New Roman" w:cs="Times New Roman"/>
            <w:color w:val="auto"/>
            <w:sz w:val="28"/>
            <w:szCs w:val="28"/>
            <w:u w:val="none"/>
            <w:lang w:val="en-US"/>
          </w:rPr>
          <w:t>ru</w:t>
        </w:r>
        <w:proofErr w:type="spellEnd"/>
      </w:hyperlink>
    </w:p>
    <w:p w:rsidR="00DF6908" w:rsidRPr="002012C8" w:rsidRDefault="00DF6908" w:rsidP="00B12DC9">
      <w:pPr>
        <w:spacing w:after="0" w:line="360" w:lineRule="auto"/>
        <w:ind w:firstLine="709"/>
        <w:jc w:val="right"/>
        <w:rPr>
          <w:rFonts w:ascii="Times New Roman" w:hAnsi="Times New Roman" w:cs="Times New Roman"/>
          <w:b/>
          <w:sz w:val="28"/>
          <w:szCs w:val="28"/>
        </w:rPr>
      </w:pPr>
      <w:r w:rsidRPr="002012C8">
        <w:rPr>
          <w:rFonts w:ascii="Times New Roman" w:hAnsi="Times New Roman" w:cs="Times New Roman"/>
          <w:b/>
          <w:sz w:val="28"/>
          <w:szCs w:val="28"/>
        </w:rPr>
        <w:t>Анна Владимировна</w:t>
      </w:r>
      <w:r w:rsidR="00C104B5" w:rsidRPr="00C104B5">
        <w:rPr>
          <w:rFonts w:ascii="Times New Roman" w:hAnsi="Times New Roman" w:cs="Times New Roman"/>
          <w:b/>
          <w:sz w:val="28"/>
          <w:szCs w:val="28"/>
        </w:rPr>
        <w:t xml:space="preserve"> </w:t>
      </w:r>
      <w:proofErr w:type="spellStart"/>
      <w:r w:rsidR="00C104B5" w:rsidRPr="002012C8">
        <w:rPr>
          <w:rFonts w:ascii="Times New Roman" w:hAnsi="Times New Roman" w:cs="Times New Roman"/>
          <w:b/>
          <w:sz w:val="28"/>
          <w:szCs w:val="28"/>
        </w:rPr>
        <w:t>Аладинская</w:t>
      </w:r>
      <w:proofErr w:type="spellEnd"/>
    </w:p>
    <w:p w:rsidR="00DF6908" w:rsidRPr="00C104B5" w:rsidRDefault="00C104B5" w:rsidP="00B12DC9">
      <w:pPr>
        <w:spacing w:after="0" w:line="360" w:lineRule="auto"/>
        <w:ind w:firstLine="709"/>
        <w:jc w:val="right"/>
        <w:rPr>
          <w:rFonts w:ascii="Times New Roman" w:hAnsi="Times New Roman" w:cs="Times New Roman"/>
          <w:sz w:val="28"/>
          <w:szCs w:val="28"/>
        </w:rPr>
      </w:pPr>
      <w:r w:rsidRPr="00C104B5">
        <w:rPr>
          <w:rFonts w:ascii="Times New Roman" w:hAnsi="Times New Roman" w:cs="Times New Roman"/>
          <w:sz w:val="28"/>
          <w:szCs w:val="28"/>
        </w:rPr>
        <w:t>студент</w:t>
      </w:r>
    </w:p>
    <w:p w:rsidR="00DF6908" w:rsidRPr="00C104B5" w:rsidRDefault="00DF6908" w:rsidP="00B12DC9">
      <w:pPr>
        <w:spacing w:after="0" w:line="360" w:lineRule="auto"/>
        <w:ind w:firstLine="709"/>
        <w:jc w:val="right"/>
        <w:rPr>
          <w:rFonts w:ascii="Times New Roman" w:hAnsi="Times New Roman" w:cs="Times New Roman"/>
          <w:sz w:val="28"/>
          <w:szCs w:val="28"/>
        </w:rPr>
      </w:pPr>
      <w:proofErr w:type="spellStart"/>
      <w:r w:rsidRPr="00C104B5">
        <w:rPr>
          <w:rFonts w:ascii="Times New Roman" w:hAnsi="Times New Roman" w:cs="Times New Roman"/>
          <w:sz w:val="28"/>
          <w:szCs w:val="28"/>
          <w:lang w:val="en-US"/>
        </w:rPr>
        <w:t>aaladinskaya</w:t>
      </w:r>
      <w:proofErr w:type="spellEnd"/>
      <w:r w:rsidRPr="00C104B5">
        <w:rPr>
          <w:rFonts w:ascii="Times New Roman" w:hAnsi="Times New Roman" w:cs="Times New Roman"/>
          <w:sz w:val="28"/>
          <w:szCs w:val="28"/>
        </w:rPr>
        <w:t>@</w:t>
      </w:r>
      <w:proofErr w:type="spellStart"/>
      <w:r w:rsidRPr="00C104B5">
        <w:rPr>
          <w:rFonts w:ascii="Times New Roman" w:hAnsi="Times New Roman" w:cs="Times New Roman"/>
          <w:sz w:val="28"/>
          <w:szCs w:val="28"/>
          <w:lang w:val="en-US"/>
        </w:rPr>
        <w:t>yandex</w:t>
      </w:r>
      <w:proofErr w:type="spellEnd"/>
      <w:r w:rsidRPr="00C104B5">
        <w:rPr>
          <w:rFonts w:ascii="Times New Roman" w:hAnsi="Times New Roman" w:cs="Times New Roman"/>
          <w:sz w:val="28"/>
          <w:szCs w:val="28"/>
        </w:rPr>
        <w:t>.</w:t>
      </w:r>
      <w:proofErr w:type="spellStart"/>
      <w:r w:rsidRPr="00C104B5">
        <w:rPr>
          <w:rFonts w:ascii="Times New Roman" w:hAnsi="Times New Roman" w:cs="Times New Roman"/>
          <w:sz w:val="28"/>
          <w:szCs w:val="28"/>
          <w:lang w:val="en-US"/>
        </w:rPr>
        <w:t>ru</w:t>
      </w:r>
      <w:proofErr w:type="spellEnd"/>
    </w:p>
    <w:p w:rsidR="00DF6908" w:rsidRPr="00C104B5" w:rsidRDefault="00DF6908" w:rsidP="00B12DC9">
      <w:pPr>
        <w:spacing w:after="0" w:line="360" w:lineRule="auto"/>
        <w:ind w:firstLine="709"/>
        <w:jc w:val="right"/>
        <w:rPr>
          <w:rFonts w:ascii="Times New Roman" w:hAnsi="Times New Roman" w:cs="Times New Roman"/>
          <w:color w:val="000000"/>
          <w:sz w:val="28"/>
          <w:szCs w:val="28"/>
        </w:rPr>
      </w:pPr>
      <w:r w:rsidRPr="00C104B5">
        <w:rPr>
          <w:rFonts w:ascii="Times New Roman" w:hAnsi="Times New Roman" w:cs="Times New Roman"/>
          <w:color w:val="000000"/>
          <w:sz w:val="28"/>
          <w:szCs w:val="28"/>
        </w:rPr>
        <w:t>Мичуринский госуда</w:t>
      </w:r>
      <w:r w:rsidR="00C104B5" w:rsidRPr="00C104B5">
        <w:rPr>
          <w:rFonts w:ascii="Times New Roman" w:hAnsi="Times New Roman" w:cs="Times New Roman"/>
          <w:color w:val="000000"/>
          <w:sz w:val="28"/>
          <w:szCs w:val="28"/>
        </w:rPr>
        <w:t>рственный аграрный университет</w:t>
      </w:r>
    </w:p>
    <w:p w:rsidR="00DF6908" w:rsidRPr="00C104B5" w:rsidRDefault="00DF6908" w:rsidP="00B12DC9">
      <w:pPr>
        <w:spacing w:after="0" w:line="360" w:lineRule="auto"/>
        <w:ind w:firstLine="709"/>
        <w:jc w:val="right"/>
        <w:rPr>
          <w:rFonts w:ascii="Times New Roman" w:hAnsi="Times New Roman" w:cs="Times New Roman"/>
          <w:color w:val="000000"/>
          <w:sz w:val="28"/>
          <w:szCs w:val="28"/>
        </w:rPr>
      </w:pPr>
      <w:r w:rsidRPr="00C104B5">
        <w:rPr>
          <w:rFonts w:ascii="Times New Roman" w:hAnsi="Times New Roman" w:cs="Times New Roman"/>
          <w:color w:val="000000"/>
          <w:sz w:val="28"/>
          <w:szCs w:val="28"/>
        </w:rPr>
        <w:t>г. Мичуринск, Росси</w:t>
      </w:r>
      <w:r w:rsidR="00C104B5">
        <w:rPr>
          <w:rFonts w:ascii="Times New Roman" w:hAnsi="Times New Roman" w:cs="Times New Roman"/>
          <w:color w:val="000000"/>
          <w:sz w:val="28"/>
          <w:szCs w:val="28"/>
        </w:rPr>
        <w:t>я</w:t>
      </w:r>
    </w:p>
    <w:p w:rsidR="00DF6908" w:rsidRPr="002012C8" w:rsidRDefault="00DF6908" w:rsidP="00B12DC9">
      <w:pPr>
        <w:spacing w:after="0" w:line="360" w:lineRule="auto"/>
        <w:ind w:firstLine="709"/>
        <w:jc w:val="right"/>
        <w:rPr>
          <w:rFonts w:ascii="Times New Roman" w:hAnsi="Times New Roman" w:cs="Times New Roman"/>
          <w:sz w:val="28"/>
          <w:szCs w:val="28"/>
        </w:rPr>
      </w:pPr>
    </w:p>
    <w:p w:rsidR="00DF6908" w:rsidRPr="002012C8" w:rsidRDefault="00DF6908" w:rsidP="00B12DC9">
      <w:pPr>
        <w:spacing w:after="0" w:line="360" w:lineRule="auto"/>
        <w:ind w:firstLine="709"/>
        <w:jc w:val="both"/>
        <w:rPr>
          <w:rFonts w:ascii="Times New Roman" w:hAnsi="Times New Roman" w:cs="Times New Roman"/>
          <w:sz w:val="28"/>
          <w:szCs w:val="28"/>
        </w:rPr>
      </w:pPr>
    </w:p>
    <w:p w:rsidR="001156E3" w:rsidRPr="001156E3" w:rsidRDefault="003C5EFC" w:rsidP="00B12DC9">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Аннотация.</w:t>
      </w:r>
      <w:r w:rsidR="00BC00BB" w:rsidRPr="002012C8">
        <w:rPr>
          <w:rFonts w:ascii="Times New Roman" w:hAnsi="Times New Roman" w:cs="Times New Roman"/>
          <w:b/>
          <w:sz w:val="28"/>
          <w:szCs w:val="28"/>
        </w:rPr>
        <w:t xml:space="preserve"> </w:t>
      </w:r>
      <w:r w:rsidR="001156E3" w:rsidRPr="001156E3">
        <w:rPr>
          <w:rFonts w:ascii="Times New Roman" w:hAnsi="Times New Roman" w:cs="Times New Roman"/>
          <w:sz w:val="28"/>
          <w:szCs w:val="28"/>
        </w:rPr>
        <w:t>Экономические отношения</w:t>
      </w:r>
      <w:r w:rsidR="001156E3">
        <w:rPr>
          <w:rFonts w:ascii="Times New Roman" w:hAnsi="Times New Roman" w:cs="Times New Roman"/>
          <w:sz w:val="28"/>
          <w:szCs w:val="28"/>
        </w:rPr>
        <w:t>, это, прежде всего, контрактные отношения</w:t>
      </w:r>
      <w:r w:rsidR="001156E3">
        <w:rPr>
          <w:rFonts w:ascii="Times New Roman" w:hAnsi="Times New Roman" w:cs="Times New Roman"/>
          <w:b/>
          <w:sz w:val="28"/>
          <w:szCs w:val="28"/>
        </w:rPr>
        <w:t xml:space="preserve"> </w:t>
      </w:r>
      <w:r w:rsidR="001156E3" w:rsidRPr="001156E3">
        <w:rPr>
          <w:rFonts w:ascii="Times New Roman" w:hAnsi="Times New Roman" w:cs="Times New Roman"/>
          <w:sz w:val="28"/>
          <w:szCs w:val="28"/>
        </w:rPr>
        <w:t>между кон</w:t>
      </w:r>
      <w:r w:rsidR="001156E3">
        <w:rPr>
          <w:rFonts w:ascii="Times New Roman" w:hAnsi="Times New Roman" w:cs="Times New Roman"/>
          <w:sz w:val="28"/>
          <w:szCs w:val="28"/>
        </w:rPr>
        <w:t>т</w:t>
      </w:r>
      <w:r w:rsidR="001156E3" w:rsidRPr="001156E3">
        <w:rPr>
          <w:rFonts w:ascii="Times New Roman" w:hAnsi="Times New Roman" w:cs="Times New Roman"/>
          <w:sz w:val="28"/>
          <w:szCs w:val="28"/>
        </w:rPr>
        <w:t>рагентами</w:t>
      </w:r>
      <w:r w:rsidR="001156E3">
        <w:rPr>
          <w:rFonts w:ascii="Times New Roman" w:hAnsi="Times New Roman" w:cs="Times New Roman"/>
          <w:sz w:val="28"/>
          <w:szCs w:val="28"/>
        </w:rPr>
        <w:t xml:space="preserve"> бизнеса, как по приобретению материальных ресурсов, так и сбыту продукции, вызывающих наличие определённого уровня </w:t>
      </w:r>
      <w:proofErr w:type="spellStart"/>
      <w:r w:rsidR="001156E3">
        <w:rPr>
          <w:rFonts w:ascii="Times New Roman" w:hAnsi="Times New Roman" w:cs="Times New Roman"/>
          <w:sz w:val="28"/>
          <w:szCs w:val="28"/>
        </w:rPr>
        <w:t>трансакционных</w:t>
      </w:r>
      <w:proofErr w:type="spellEnd"/>
      <w:r w:rsidR="001156E3">
        <w:rPr>
          <w:rFonts w:ascii="Times New Roman" w:hAnsi="Times New Roman" w:cs="Times New Roman"/>
          <w:sz w:val="28"/>
          <w:szCs w:val="28"/>
        </w:rPr>
        <w:t xml:space="preserve"> издержек на осуществление трансакции по отчуждению права собственности на товар.</w:t>
      </w:r>
      <w:r w:rsidR="001156E3" w:rsidRPr="001156E3">
        <w:rPr>
          <w:rFonts w:ascii="Times New Roman" w:hAnsi="Times New Roman" w:cs="Times New Roman"/>
          <w:sz w:val="28"/>
          <w:szCs w:val="28"/>
        </w:rPr>
        <w:t xml:space="preserve"> </w:t>
      </w:r>
    </w:p>
    <w:p w:rsidR="008239BF" w:rsidRPr="002012C8" w:rsidRDefault="001156E3" w:rsidP="00B12DC9">
      <w:pPr>
        <w:spacing w:after="0" w:line="360" w:lineRule="auto"/>
        <w:ind w:firstLine="709"/>
        <w:jc w:val="both"/>
        <w:rPr>
          <w:rFonts w:ascii="Times New Roman" w:hAnsi="Times New Roman" w:cs="Times New Roman"/>
          <w:color w:val="212529"/>
          <w:sz w:val="28"/>
          <w:szCs w:val="28"/>
          <w:shd w:val="clear" w:color="auto" w:fill="FFFFFF"/>
        </w:rPr>
      </w:pPr>
      <w:r w:rsidRPr="001156E3">
        <w:rPr>
          <w:rFonts w:ascii="Times New Roman" w:hAnsi="Times New Roman" w:cs="Times New Roman"/>
          <w:sz w:val="28"/>
          <w:szCs w:val="28"/>
        </w:rPr>
        <w:t>В статье авторами</w:t>
      </w:r>
      <w:r>
        <w:rPr>
          <w:rFonts w:ascii="Times New Roman" w:hAnsi="Times New Roman" w:cs="Times New Roman"/>
          <w:b/>
          <w:sz w:val="28"/>
          <w:szCs w:val="28"/>
        </w:rPr>
        <w:t xml:space="preserve"> </w:t>
      </w:r>
      <w:r>
        <w:rPr>
          <w:rFonts w:ascii="Times New Roman" w:hAnsi="Times New Roman" w:cs="Times New Roman"/>
          <w:color w:val="212529"/>
          <w:sz w:val="28"/>
          <w:szCs w:val="28"/>
          <w:shd w:val="clear" w:color="auto" w:fill="FFFFFF"/>
        </w:rPr>
        <w:t xml:space="preserve">проанализированы сущность контрактов и </w:t>
      </w:r>
      <w:proofErr w:type="spellStart"/>
      <w:r>
        <w:rPr>
          <w:rFonts w:ascii="Times New Roman" w:hAnsi="Times New Roman" w:cs="Times New Roman"/>
          <w:color w:val="212529"/>
          <w:sz w:val="28"/>
          <w:szCs w:val="28"/>
          <w:shd w:val="clear" w:color="auto" w:fill="FFFFFF"/>
        </w:rPr>
        <w:t>трансакционных</w:t>
      </w:r>
      <w:proofErr w:type="spellEnd"/>
      <w:r>
        <w:rPr>
          <w:rFonts w:ascii="Times New Roman" w:hAnsi="Times New Roman" w:cs="Times New Roman"/>
          <w:color w:val="212529"/>
          <w:sz w:val="28"/>
          <w:szCs w:val="28"/>
          <w:shd w:val="clear" w:color="auto" w:fill="FFFFFF"/>
        </w:rPr>
        <w:t xml:space="preserve"> издержек, а также их взаимосвязь, т.к. </w:t>
      </w:r>
      <w:proofErr w:type="spellStart"/>
      <w:r>
        <w:rPr>
          <w:rFonts w:ascii="Times New Roman" w:hAnsi="Times New Roman" w:cs="Times New Roman"/>
          <w:color w:val="212529"/>
          <w:sz w:val="28"/>
          <w:szCs w:val="28"/>
          <w:shd w:val="clear" w:color="auto" w:fill="FFFFFF"/>
        </w:rPr>
        <w:t>т</w:t>
      </w:r>
      <w:r w:rsidR="00D93866" w:rsidRPr="002012C8">
        <w:rPr>
          <w:rFonts w:ascii="Times New Roman" w:hAnsi="Times New Roman" w:cs="Times New Roman"/>
          <w:color w:val="212529"/>
          <w:sz w:val="28"/>
          <w:szCs w:val="28"/>
          <w:shd w:val="clear" w:color="auto" w:fill="FFFFFF"/>
        </w:rPr>
        <w:t>рансакционные</w:t>
      </w:r>
      <w:proofErr w:type="spellEnd"/>
      <w:r w:rsidR="00D93866" w:rsidRPr="002012C8">
        <w:rPr>
          <w:rFonts w:ascii="Times New Roman" w:hAnsi="Times New Roman" w:cs="Times New Roman"/>
          <w:color w:val="212529"/>
          <w:sz w:val="28"/>
          <w:szCs w:val="28"/>
          <w:shd w:val="clear" w:color="auto" w:fill="FFFFFF"/>
        </w:rPr>
        <w:t xml:space="preserve"> издержки</w:t>
      </w:r>
      <w:r w:rsidR="008239BF" w:rsidRPr="002012C8">
        <w:rPr>
          <w:rFonts w:ascii="Times New Roman" w:hAnsi="Times New Roman" w:cs="Times New Roman"/>
          <w:color w:val="212529"/>
          <w:sz w:val="28"/>
          <w:szCs w:val="28"/>
          <w:shd w:val="clear" w:color="auto" w:fill="FFFFFF"/>
        </w:rPr>
        <w:t xml:space="preserve"> имеют большое значение в </w:t>
      </w:r>
      <w:r w:rsidR="00D93866" w:rsidRPr="002012C8">
        <w:rPr>
          <w:rFonts w:ascii="Times New Roman" w:hAnsi="Times New Roman" w:cs="Times New Roman"/>
          <w:color w:val="212529"/>
          <w:sz w:val="28"/>
          <w:szCs w:val="28"/>
          <w:shd w:val="clear" w:color="auto" w:fill="FFFFFF"/>
        </w:rPr>
        <w:t>определении условий контракта и гарантируют его прочность и нерасторжимость.</w:t>
      </w:r>
      <w:r>
        <w:rPr>
          <w:rFonts w:ascii="Times New Roman" w:hAnsi="Times New Roman" w:cs="Times New Roman"/>
          <w:color w:val="212529"/>
          <w:sz w:val="28"/>
          <w:szCs w:val="28"/>
          <w:shd w:val="clear" w:color="auto" w:fill="FFFFFF"/>
        </w:rPr>
        <w:t xml:space="preserve"> </w:t>
      </w:r>
    </w:p>
    <w:p w:rsidR="00DF6908" w:rsidRPr="002012C8" w:rsidRDefault="00DF6908" w:rsidP="00B12DC9">
      <w:pPr>
        <w:spacing w:after="0" w:line="360" w:lineRule="auto"/>
        <w:ind w:firstLine="709"/>
        <w:jc w:val="both"/>
        <w:rPr>
          <w:rFonts w:ascii="Times New Roman" w:hAnsi="Times New Roman" w:cs="Times New Roman"/>
          <w:b/>
          <w:bCs/>
          <w:color w:val="000000"/>
          <w:spacing w:val="-15"/>
          <w:sz w:val="28"/>
          <w:szCs w:val="28"/>
          <w:bdr w:val="none" w:sz="0" w:space="0" w:color="auto" w:frame="1"/>
        </w:rPr>
      </w:pPr>
      <w:r w:rsidRPr="002012C8">
        <w:rPr>
          <w:rFonts w:ascii="Times New Roman" w:hAnsi="Times New Roman" w:cs="Times New Roman"/>
          <w:b/>
          <w:color w:val="0D0D0D"/>
          <w:sz w:val="28"/>
          <w:szCs w:val="28"/>
        </w:rPr>
        <w:t>Ключевые слова:</w:t>
      </w:r>
      <w:r w:rsidR="002012C8">
        <w:rPr>
          <w:rFonts w:ascii="Times New Roman" w:hAnsi="Times New Roman" w:cs="Times New Roman"/>
          <w:b/>
          <w:color w:val="0D0D0D"/>
          <w:sz w:val="28"/>
          <w:szCs w:val="28"/>
        </w:rPr>
        <w:t xml:space="preserve"> </w:t>
      </w:r>
      <w:r w:rsidR="003C5EFC">
        <w:rPr>
          <w:rFonts w:ascii="Times New Roman" w:hAnsi="Times New Roman" w:cs="Times New Roman"/>
          <w:sz w:val="28"/>
          <w:szCs w:val="28"/>
        </w:rPr>
        <w:t>контракт, трансакция,</w:t>
      </w:r>
      <w:r w:rsidR="002012C8">
        <w:rPr>
          <w:rFonts w:ascii="Times New Roman" w:hAnsi="Times New Roman" w:cs="Times New Roman"/>
          <w:sz w:val="28"/>
          <w:szCs w:val="28"/>
        </w:rPr>
        <w:t xml:space="preserve"> </w:t>
      </w:r>
      <w:proofErr w:type="spellStart"/>
      <w:r w:rsidR="002012C8">
        <w:rPr>
          <w:rFonts w:ascii="Times New Roman" w:hAnsi="Times New Roman" w:cs="Times New Roman"/>
          <w:sz w:val="28"/>
          <w:szCs w:val="28"/>
        </w:rPr>
        <w:t>трансакционные</w:t>
      </w:r>
      <w:proofErr w:type="spellEnd"/>
      <w:r w:rsidR="003C5EFC">
        <w:rPr>
          <w:rFonts w:ascii="Times New Roman" w:hAnsi="Times New Roman" w:cs="Times New Roman"/>
          <w:sz w:val="28"/>
          <w:szCs w:val="28"/>
        </w:rPr>
        <w:t xml:space="preserve"> издержки, </w:t>
      </w:r>
      <w:proofErr w:type="spellStart"/>
      <w:r w:rsidR="003C5EFC">
        <w:rPr>
          <w:rFonts w:ascii="Times New Roman" w:hAnsi="Times New Roman" w:cs="Times New Roman"/>
          <w:sz w:val="28"/>
          <w:szCs w:val="28"/>
        </w:rPr>
        <w:t>институционализм</w:t>
      </w:r>
      <w:proofErr w:type="spellEnd"/>
      <w:r w:rsidR="003C5EFC">
        <w:rPr>
          <w:rFonts w:ascii="Times New Roman" w:hAnsi="Times New Roman" w:cs="Times New Roman"/>
          <w:sz w:val="28"/>
          <w:szCs w:val="28"/>
        </w:rPr>
        <w:t>, договор, экономика,</w:t>
      </w:r>
      <w:r w:rsidR="002012C8">
        <w:rPr>
          <w:rFonts w:ascii="Times New Roman" w:hAnsi="Times New Roman" w:cs="Times New Roman"/>
          <w:sz w:val="28"/>
          <w:szCs w:val="28"/>
        </w:rPr>
        <w:t xml:space="preserve"> </w:t>
      </w:r>
      <w:r w:rsidRPr="002012C8">
        <w:rPr>
          <w:rFonts w:ascii="Times New Roman" w:hAnsi="Times New Roman" w:cs="Times New Roman"/>
          <w:sz w:val="28"/>
          <w:szCs w:val="28"/>
        </w:rPr>
        <w:t>затраты</w:t>
      </w:r>
      <w:r w:rsidR="003C5EFC">
        <w:rPr>
          <w:rFonts w:ascii="Times New Roman" w:hAnsi="Times New Roman" w:cs="Times New Roman"/>
          <w:sz w:val="28"/>
          <w:szCs w:val="28"/>
        </w:rPr>
        <w:t>,</w:t>
      </w:r>
      <w:r w:rsidR="002012C8">
        <w:rPr>
          <w:rFonts w:ascii="Times New Roman" w:hAnsi="Times New Roman" w:cs="Times New Roman"/>
          <w:sz w:val="28"/>
          <w:szCs w:val="28"/>
        </w:rPr>
        <w:t xml:space="preserve"> </w:t>
      </w:r>
      <w:r w:rsidR="003C5EFC">
        <w:rPr>
          <w:rFonts w:ascii="Times New Roman" w:hAnsi="Times New Roman" w:cs="Times New Roman"/>
          <w:sz w:val="28"/>
          <w:szCs w:val="28"/>
        </w:rPr>
        <w:t>издержки.</w:t>
      </w:r>
    </w:p>
    <w:p w:rsidR="00B02927" w:rsidRPr="002012C8" w:rsidRDefault="00B02927" w:rsidP="00B12DC9">
      <w:pPr>
        <w:pStyle w:val="a5"/>
        <w:spacing w:before="0" w:beforeAutospacing="0" w:after="0" w:afterAutospacing="0" w:line="360" w:lineRule="auto"/>
        <w:ind w:firstLine="709"/>
        <w:jc w:val="both"/>
        <w:rPr>
          <w:color w:val="000000"/>
          <w:sz w:val="28"/>
          <w:szCs w:val="28"/>
        </w:rPr>
      </w:pPr>
    </w:p>
    <w:p w:rsidR="004F646C" w:rsidRPr="002012C8" w:rsidRDefault="004F646C" w:rsidP="00B12DC9">
      <w:pPr>
        <w:pStyle w:val="a5"/>
        <w:spacing w:before="0" w:beforeAutospacing="0" w:after="0" w:afterAutospacing="0" w:line="360" w:lineRule="auto"/>
        <w:ind w:firstLine="709"/>
        <w:jc w:val="both"/>
        <w:rPr>
          <w:color w:val="000000"/>
          <w:sz w:val="28"/>
          <w:szCs w:val="28"/>
        </w:rPr>
      </w:pPr>
    </w:p>
    <w:p w:rsidR="004F646C" w:rsidRPr="002012C8" w:rsidRDefault="004F646C" w:rsidP="00B12DC9">
      <w:pPr>
        <w:pStyle w:val="a5"/>
        <w:spacing w:before="0" w:beforeAutospacing="0" w:after="0" w:afterAutospacing="0" w:line="360" w:lineRule="auto"/>
        <w:ind w:firstLine="709"/>
        <w:jc w:val="both"/>
        <w:rPr>
          <w:color w:val="000000"/>
          <w:sz w:val="28"/>
          <w:szCs w:val="28"/>
        </w:rPr>
      </w:pPr>
    </w:p>
    <w:p w:rsidR="004F646C" w:rsidRPr="002012C8" w:rsidRDefault="004F646C" w:rsidP="00B12DC9">
      <w:pPr>
        <w:pStyle w:val="a5"/>
        <w:spacing w:before="0" w:beforeAutospacing="0" w:after="0" w:afterAutospacing="0" w:line="360" w:lineRule="auto"/>
        <w:ind w:firstLine="709"/>
        <w:jc w:val="both"/>
        <w:rPr>
          <w:color w:val="000000"/>
          <w:sz w:val="28"/>
          <w:szCs w:val="28"/>
        </w:rPr>
      </w:pPr>
    </w:p>
    <w:p w:rsidR="00B179A7" w:rsidRPr="002012C8" w:rsidRDefault="008239BF" w:rsidP="00E83F09">
      <w:pPr>
        <w:pStyle w:val="a5"/>
        <w:spacing w:before="0" w:beforeAutospacing="0" w:after="0" w:afterAutospacing="0" w:line="360" w:lineRule="auto"/>
        <w:ind w:firstLine="709"/>
        <w:jc w:val="both"/>
        <w:rPr>
          <w:color w:val="000000"/>
          <w:sz w:val="28"/>
          <w:szCs w:val="28"/>
        </w:rPr>
      </w:pPr>
      <w:r w:rsidRPr="002012C8">
        <w:rPr>
          <w:color w:val="000000"/>
          <w:sz w:val="28"/>
          <w:szCs w:val="28"/>
        </w:rPr>
        <w:lastRenderedPageBreak/>
        <w:t>Причиной появления</w:t>
      </w:r>
      <w:r w:rsidR="00BC00BB" w:rsidRPr="002012C8">
        <w:rPr>
          <w:color w:val="000000"/>
          <w:sz w:val="28"/>
          <w:szCs w:val="28"/>
        </w:rPr>
        <w:t xml:space="preserve"> </w:t>
      </w:r>
      <w:proofErr w:type="spellStart"/>
      <w:r w:rsidR="009C1821" w:rsidRPr="002012C8">
        <w:rPr>
          <w:color w:val="000000"/>
          <w:sz w:val="28"/>
          <w:szCs w:val="28"/>
        </w:rPr>
        <w:t>трансакционных</w:t>
      </w:r>
      <w:proofErr w:type="spellEnd"/>
      <w:r w:rsidR="009C1821" w:rsidRPr="002012C8">
        <w:rPr>
          <w:color w:val="000000"/>
          <w:sz w:val="28"/>
          <w:szCs w:val="28"/>
        </w:rPr>
        <w:t xml:space="preserve"> издержек является неполнота информации</w:t>
      </w:r>
      <w:r w:rsidR="00C56434" w:rsidRPr="002012C8">
        <w:rPr>
          <w:color w:val="000000"/>
          <w:sz w:val="28"/>
          <w:szCs w:val="28"/>
        </w:rPr>
        <w:t xml:space="preserve">. Недостаток информации, а иногда </w:t>
      </w:r>
      <w:r w:rsidRPr="002012C8">
        <w:rPr>
          <w:color w:val="000000"/>
          <w:sz w:val="28"/>
          <w:szCs w:val="28"/>
        </w:rPr>
        <w:t xml:space="preserve">и </w:t>
      </w:r>
      <w:r w:rsidR="00C56434" w:rsidRPr="002012C8">
        <w:rPr>
          <w:color w:val="000000"/>
          <w:sz w:val="28"/>
          <w:szCs w:val="28"/>
        </w:rPr>
        <w:t xml:space="preserve">ее </w:t>
      </w:r>
      <w:proofErr w:type="spellStart"/>
      <w:r w:rsidR="00C56434" w:rsidRPr="002012C8">
        <w:rPr>
          <w:color w:val="000000"/>
          <w:sz w:val="28"/>
          <w:szCs w:val="28"/>
        </w:rPr>
        <w:t>ассиметричность</w:t>
      </w:r>
      <w:proofErr w:type="spellEnd"/>
      <w:r w:rsidR="00175A10" w:rsidRPr="002012C8">
        <w:rPr>
          <w:color w:val="000000"/>
          <w:sz w:val="28"/>
          <w:szCs w:val="28"/>
        </w:rPr>
        <w:t xml:space="preserve"> для сторон, </w:t>
      </w:r>
      <w:r w:rsidR="00C56434" w:rsidRPr="002012C8">
        <w:rPr>
          <w:color w:val="000000"/>
          <w:sz w:val="28"/>
          <w:szCs w:val="28"/>
        </w:rPr>
        <w:t xml:space="preserve">заключающих контракт приводит к оппортунистическому поведению. </w:t>
      </w:r>
    </w:p>
    <w:p w:rsidR="006122AA" w:rsidRPr="00817BC6" w:rsidRDefault="00B179A7" w:rsidP="00E83F09">
      <w:pPr>
        <w:pStyle w:val="a5"/>
        <w:spacing w:before="0" w:beforeAutospacing="0" w:after="0" w:afterAutospacing="0" w:line="360" w:lineRule="auto"/>
        <w:ind w:firstLine="709"/>
        <w:jc w:val="both"/>
        <w:rPr>
          <w:color w:val="000000"/>
          <w:sz w:val="28"/>
          <w:szCs w:val="28"/>
        </w:rPr>
      </w:pPr>
      <w:r w:rsidRPr="002012C8">
        <w:rPr>
          <w:sz w:val="28"/>
          <w:szCs w:val="28"/>
        </w:rPr>
        <w:t>Данный термин был впервые использован Оливером Уильямсоном в 1996 году и звучал так:</w:t>
      </w:r>
      <w:r w:rsidR="00677AFB">
        <w:rPr>
          <w:color w:val="000000"/>
          <w:sz w:val="28"/>
          <w:szCs w:val="28"/>
        </w:rPr>
        <w:t xml:space="preserve"> </w:t>
      </w:r>
      <w:r w:rsidR="00B27555" w:rsidRPr="002012C8">
        <w:rPr>
          <w:color w:val="000000"/>
          <w:sz w:val="28"/>
          <w:szCs w:val="28"/>
        </w:rPr>
        <w:t>Оппортунистическое поведение – преследование личной выгоды с использованием коварст</w:t>
      </w:r>
      <w:r w:rsidR="00817BC6">
        <w:rPr>
          <w:color w:val="000000"/>
          <w:sz w:val="28"/>
          <w:szCs w:val="28"/>
        </w:rPr>
        <w:t>ва, обмана, сокрытия информации</w:t>
      </w:r>
      <w:r w:rsidR="00B27555" w:rsidRPr="002012C8">
        <w:rPr>
          <w:color w:val="000000"/>
          <w:sz w:val="28"/>
          <w:szCs w:val="28"/>
        </w:rPr>
        <w:t xml:space="preserve"> </w:t>
      </w:r>
      <w:r w:rsidR="008F1CE5" w:rsidRPr="002012C8">
        <w:rPr>
          <w:color w:val="000000"/>
          <w:sz w:val="28"/>
          <w:szCs w:val="28"/>
        </w:rPr>
        <w:t>[</w:t>
      </w:r>
      <w:r w:rsidRPr="002012C8">
        <w:rPr>
          <w:color w:val="000000"/>
          <w:sz w:val="28"/>
          <w:szCs w:val="28"/>
        </w:rPr>
        <w:t>3</w:t>
      </w:r>
      <w:r w:rsidR="008F1CE5" w:rsidRPr="002012C8">
        <w:rPr>
          <w:color w:val="000000"/>
          <w:sz w:val="28"/>
          <w:szCs w:val="28"/>
        </w:rPr>
        <w:t>]</w:t>
      </w:r>
      <w:r w:rsidR="00817BC6">
        <w:rPr>
          <w:color w:val="000000"/>
          <w:sz w:val="28"/>
          <w:szCs w:val="28"/>
        </w:rPr>
        <w:t>.</w:t>
      </w:r>
    </w:p>
    <w:p w:rsidR="00E70793" w:rsidRPr="002012C8" w:rsidRDefault="00C56434" w:rsidP="00E83F09">
      <w:pPr>
        <w:pStyle w:val="a5"/>
        <w:spacing w:before="0" w:beforeAutospacing="0" w:after="0" w:afterAutospacing="0" w:line="360" w:lineRule="auto"/>
        <w:ind w:firstLine="709"/>
        <w:jc w:val="both"/>
        <w:rPr>
          <w:color w:val="000000"/>
          <w:sz w:val="28"/>
          <w:szCs w:val="28"/>
        </w:rPr>
      </w:pPr>
      <w:r w:rsidRPr="002012C8">
        <w:rPr>
          <w:color w:val="000000"/>
          <w:sz w:val="28"/>
          <w:szCs w:val="28"/>
        </w:rPr>
        <w:t>Именно из-за э</w:t>
      </w:r>
      <w:r w:rsidR="00E70793" w:rsidRPr="002012C8">
        <w:rPr>
          <w:color w:val="000000"/>
          <w:sz w:val="28"/>
          <w:szCs w:val="28"/>
        </w:rPr>
        <w:t>того любой</w:t>
      </w:r>
      <w:r w:rsidR="00B12DC9">
        <w:rPr>
          <w:color w:val="000000"/>
          <w:sz w:val="28"/>
          <w:szCs w:val="28"/>
        </w:rPr>
        <w:t xml:space="preserve"> </w:t>
      </w:r>
      <w:r w:rsidR="003A0F02" w:rsidRPr="002012C8">
        <w:rPr>
          <w:color w:val="000000"/>
          <w:sz w:val="28"/>
          <w:szCs w:val="28"/>
        </w:rPr>
        <w:t>контракт</w:t>
      </w:r>
      <w:r w:rsidRPr="002012C8">
        <w:rPr>
          <w:color w:val="000000"/>
          <w:sz w:val="28"/>
          <w:szCs w:val="28"/>
        </w:rPr>
        <w:t xml:space="preserve"> несет за собой определенный риск. </w:t>
      </w:r>
    </w:p>
    <w:p w:rsidR="00B34516" w:rsidRPr="002012C8" w:rsidRDefault="003A0F02" w:rsidP="00E83F09">
      <w:pPr>
        <w:spacing w:after="0" w:line="360" w:lineRule="auto"/>
        <w:ind w:firstLine="709"/>
        <w:jc w:val="both"/>
        <w:rPr>
          <w:rFonts w:ascii="Times New Roman" w:hAnsi="Times New Roman" w:cs="Times New Roman"/>
          <w:color w:val="212529"/>
          <w:sz w:val="28"/>
          <w:szCs w:val="28"/>
          <w:shd w:val="clear" w:color="auto" w:fill="FFFFFF"/>
        </w:rPr>
      </w:pPr>
      <w:r w:rsidRPr="002012C8">
        <w:rPr>
          <w:rFonts w:ascii="Times New Roman" w:hAnsi="Times New Roman" w:cs="Times New Roman"/>
          <w:color w:val="212529"/>
          <w:sz w:val="28"/>
          <w:szCs w:val="28"/>
          <w:shd w:val="clear" w:color="auto" w:fill="FFFFFF"/>
        </w:rPr>
        <w:t>Контракт –</w:t>
      </w:r>
      <w:r w:rsidR="00DA6562" w:rsidRPr="002012C8">
        <w:rPr>
          <w:rFonts w:ascii="Times New Roman" w:hAnsi="Times New Roman" w:cs="Times New Roman"/>
          <w:color w:val="212529"/>
          <w:sz w:val="28"/>
          <w:szCs w:val="28"/>
          <w:shd w:val="clear" w:color="auto" w:fill="FFFFFF"/>
        </w:rPr>
        <w:t xml:space="preserve"> это </w:t>
      </w:r>
      <w:r w:rsidRPr="002012C8">
        <w:rPr>
          <w:rFonts w:ascii="Times New Roman" w:hAnsi="Times New Roman" w:cs="Times New Roman"/>
          <w:color w:val="212529"/>
          <w:sz w:val="28"/>
          <w:szCs w:val="28"/>
          <w:shd w:val="clear" w:color="auto" w:fill="FFFFFF"/>
        </w:rPr>
        <w:t>юридически обязательное соглашение</w:t>
      </w:r>
      <w:r w:rsidR="00175A10" w:rsidRPr="002012C8">
        <w:rPr>
          <w:rFonts w:ascii="Times New Roman" w:hAnsi="Times New Roman" w:cs="Times New Roman"/>
          <w:color w:val="212529"/>
          <w:sz w:val="28"/>
          <w:szCs w:val="28"/>
          <w:shd w:val="clear" w:color="auto" w:fill="FFFFFF"/>
        </w:rPr>
        <w:t xml:space="preserve"> в письменном виде</w:t>
      </w:r>
      <w:r w:rsidRPr="002012C8">
        <w:rPr>
          <w:rFonts w:ascii="Times New Roman" w:hAnsi="Times New Roman" w:cs="Times New Roman"/>
          <w:color w:val="212529"/>
          <w:sz w:val="28"/>
          <w:szCs w:val="28"/>
          <w:shd w:val="clear" w:color="auto" w:fill="FFFFFF"/>
        </w:rPr>
        <w:t xml:space="preserve"> между двумя </w:t>
      </w:r>
      <w:r w:rsidR="00175A10" w:rsidRPr="002012C8">
        <w:rPr>
          <w:rFonts w:ascii="Times New Roman" w:hAnsi="Times New Roman" w:cs="Times New Roman"/>
          <w:color w:val="212529"/>
          <w:sz w:val="28"/>
          <w:szCs w:val="28"/>
          <w:shd w:val="clear" w:color="auto" w:fill="FFFFFF"/>
        </w:rPr>
        <w:t xml:space="preserve">сторонами, </w:t>
      </w:r>
      <w:r w:rsidRPr="002012C8">
        <w:rPr>
          <w:rFonts w:ascii="Times New Roman" w:hAnsi="Times New Roman" w:cs="Times New Roman"/>
          <w:color w:val="212529"/>
          <w:sz w:val="28"/>
          <w:szCs w:val="28"/>
          <w:shd w:val="clear" w:color="auto" w:fill="FFFFFF"/>
        </w:rPr>
        <w:t>в котором определяются условия, подлежащие исполнению с их стороны, и ответственность за их выполнение.</w:t>
      </w:r>
    </w:p>
    <w:p w:rsidR="003A0F02" w:rsidRPr="00677AFB" w:rsidRDefault="003A0F02" w:rsidP="00E83F09">
      <w:pPr>
        <w:spacing w:after="0" w:line="360" w:lineRule="auto"/>
        <w:ind w:firstLine="709"/>
        <w:jc w:val="both"/>
        <w:rPr>
          <w:rFonts w:ascii="Times New Roman" w:hAnsi="Times New Roman" w:cs="Times New Roman"/>
          <w:color w:val="212529"/>
          <w:sz w:val="28"/>
          <w:szCs w:val="28"/>
          <w:shd w:val="clear" w:color="auto" w:fill="FFFFFF"/>
        </w:rPr>
      </w:pPr>
      <w:r w:rsidRPr="002012C8">
        <w:rPr>
          <w:rFonts w:ascii="Times New Roman" w:hAnsi="Times New Roman" w:cs="Times New Roman"/>
          <w:color w:val="212529"/>
          <w:sz w:val="28"/>
          <w:szCs w:val="28"/>
          <w:shd w:val="clear" w:color="auto" w:fill="FFFFFF"/>
        </w:rPr>
        <w:t>Любой контракт определяет стороны, сроки, условия и обязательства.</w:t>
      </w:r>
      <w:r w:rsidR="00B34516" w:rsidRPr="002012C8">
        <w:rPr>
          <w:rFonts w:ascii="Times New Roman" w:hAnsi="Times New Roman" w:cs="Times New Roman"/>
          <w:color w:val="212529"/>
          <w:sz w:val="28"/>
          <w:szCs w:val="28"/>
          <w:shd w:val="clear" w:color="auto" w:fill="FFFFFF"/>
        </w:rPr>
        <w:t xml:space="preserve"> Условия контракта должны содержать отличительные черты объекта сделки, т.е. </w:t>
      </w:r>
      <w:proofErr w:type="spellStart"/>
      <w:r w:rsidR="00B34516" w:rsidRPr="002012C8">
        <w:rPr>
          <w:rFonts w:ascii="Times New Roman" w:hAnsi="Times New Roman" w:cs="Times New Roman"/>
          <w:color w:val="212529"/>
          <w:sz w:val="28"/>
          <w:szCs w:val="28"/>
          <w:shd w:val="clear" w:color="auto" w:fill="FFFFFF"/>
        </w:rPr>
        <w:t>тех</w:t>
      </w:r>
      <w:r w:rsidR="00677AFB">
        <w:rPr>
          <w:rFonts w:ascii="Times New Roman" w:hAnsi="Times New Roman" w:cs="Times New Roman"/>
          <w:color w:val="212529"/>
          <w:sz w:val="28"/>
          <w:szCs w:val="28"/>
          <w:shd w:val="clear" w:color="auto" w:fill="FFFFFF"/>
        </w:rPr>
        <w:t>нико</w:t>
      </w:r>
      <w:proofErr w:type="spellEnd"/>
      <w:r w:rsidR="00677AFB">
        <w:rPr>
          <w:rFonts w:ascii="Times New Roman" w:hAnsi="Times New Roman" w:cs="Times New Roman"/>
          <w:color w:val="212529"/>
          <w:sz w:val="28"/>
          <w:szCs w:val="28"/>
          <w:shd w:val="clear" w:color="auto" w:fill="FFFFFF"/>
        </w:rPr>
        <w:t xml:space="preserve"> – экономические параметры. </w:t>
      </w:r>
      <w:r w:rsidRPr="002012C8">
        <w:rPr>
          <w:rFonts w:ascii="Times New Roman" w:hAnsi="Times New Roman" w:cs="Times New Roman"/>
          <w:sz w:val="28"/>
          <w:szCs w:val="28"/>
        </w:rPr>
        <w:t>Заключение контрактов необходимо для:</w:t>
      </w:r>
    </w:p>
    <w:p w:rsidR="003A0F02" w:rsidRPr="002012C8" w:rsidRDefault="003A0F02" w:rsidP="00E83F09">
      <w:pPr>
        <w:spacing w:after="0" w:line="360" w:lineRule="auto"/>
        <w:ind w:firstLine="709"/>
        <w:jc w:val="both"/>
        <w:rPr>
          <w:rFonts w:ascii="Times New Roman" w:hAnsi="Times New Roman" w:cs="Times New Roman"/>
          <w:sz w:val="28"/>
          <w:szCs w:val="28"/>
        </w:rPr>
      </w:pPr>
      <w:r w:rsidRPr="002012C8">
        <w:rPr>
          <w:rFonts w:ascii="Times New Roman" w:hAnsi="Times New Roman" w:cs="Times New Roman"/>
          <w:sz w:val="28"/>
          <w:szCs w:val="28"/>
        </w:rPr>
        <w:t>-</w:t>
      </w:r>
      <w:r w:rsidR="00677AFB">
        <w:rPr>
          <w:rFonts w:ascii="Times New Roman" w:hAnsi="Times New Roman" w:cs="Times New Roman"/>
          <w:sz w:val="28"/>
          <w:szCs w:val="28"/>
        </w:rPr>
        <w:t xml:space="preserve"> </w:t>
      </w:r>
      <w:r w:rsidRPr="002012C8">
        <w:rPr>
          <w:rFonts w:ascii="Times New Roman" w:hAnsi="Times New Roman" w:cs="Times New Roman"/>
          <w:sz w:val="28"/>
          <w:szCs w:val="28"/>
        </w:rPr>
        <w:t xml:space="preserve">улучшения социально-политической и правовой координации (стимулов, рутин, способов разрешения конфликтов и др.); </w:t>
      </w:r>
    </w:p>
    <w:p w:rsidR="003A0F02" w:rsidRPr="002012C8" w:rsidRDefault="003A0F02" w:rsidP="00E83F09">
      <w:pPr>
        <w:spacing w:after="0" w:line="360" w:lineRule="auto"/>
        <w:ind w:firstLine="709"/>
        <w:jc w:val="both"/>
        <w:rPr>
          <w:rFonts w:ascii="Times New Roman" w:hAnsi="Times New Roman" w:cs="Times New Roman"/>
          <w:sz w:val="28"/>
          <w:szCs w:val="28"/>
        </w:rPr>
      </w:pPr>
      <w:r w:rsidRPr="002012C8">
        <w:rPr>
          <w:rFonts w:ascii="Times New Roman" w:hAnsi="Times New Roman" w:cs="Times New Roman"/>
          <w:sz w:val="28"/>
          <w:szCs w:val="28"/>
        </w:rPr>
        <w:t>-</w:t>
      </w:r>
      <w:r w:rsidR="00677AFB">
        <w:rPr>
          <w:rFonts w:ascii="Times New Roman" w:hAnsi="Times New Roman" w:cs="Times New Roman"/>
          <w:sz w:val="28"/>
          <w:szCs w:val="28"/>
        </w:rPr>
        <w:t xml:space="preserve"> </w:t>
      </w:r>
      <w:r w:rsidRPr="002012C8">
        <w:rPr>
          <w:rFonts w:ascii="Times New Roman" w:hAnsi="Times New Roman" w:cs="Times New Roman"/>
          <w:sz w:val="28"/>
          <w:szCs w:val="28"/>
        </w:rPr>
        <w:t xml:space="preserve">формирования правил взаимодействия различных субъектов; </w:t>
      </w:r>
    </w:p>
    <w:p w:rsidR="003A0F02" w:rsidRDefault="003A0F02" w:rsidP="00E83F09">
      <w:pPr>
        <w:spacing w:after="0" w:line="360" w:lineRule="auto"/>
        <w:ind w:firstLine="709"/>
        <w:jc w:val="both"/>
        <w:rPr>
          <w:rFonts w:ascii="Times New Roman" w:hAnsi="Times New Roman" w:cs="Times New Roman"/>
          <w:sz w:val="28"/>
          <w:szCs w:val="28"/>
        </w:rPr>
      </w:pPr>
      <w:r w:rsidRPr="002012C8">
        <w:rPr>
          <w:rFonts w:ascii="Times New Roman" w:hAnsi="Times New Roman" w:cs="Times New Roman"/>
          <w:sz w:val="28"/>
          <w:szCs w:val="28"/>
        </w:rPr>
        <w:t>-</w:t>
      </w:r>
      <w:r w:rsidR="00677AFB">
        <w:rPr>
          <w:rFonts w:ascii="Times New Roman" w:hAnsi="Times New Roman" w:cs="Times New Roman"/>
          <w:sz w:val="28"/>
          <w:szCs w:val="28"/>
        </w:rPr>
        <w:t xml:space="preserve"> </w:t>
      </w:r>
      <w:r w:rsidRPr="002012C8">
        <w:rPr>
          <w:rFonts w:ascii="Times New Roman" w:hAnsi="Times New Roman" w:cs="Times New Roman"/>
          <w:sz w:val="28"/>
          <w:szCs w:val="28"/>
        </w:rPr>
        <w:t>определения структуры принятия решений и ответственности.</w:t>
      </w:r>
    </w:p>
    <w:p w:rsidR="00677AFB" w:rsidRPr="002012C8" w:rsidRDefault="00677AFB" w:rsidP="00E83F09">
      <w:pPr>
        <w:tabs>
          <w:tab w:val="left" w:pos="7720"/>
        </w:tabs>
        <w:spacing w:after="0" w:line="360" w:lineRule="auto"/>
        <w:ind w:firstLine="709"/>
        <w:jc w:val="both"/>
        <w:rPr>
          <w:rFonts w:ascii="Times New Roman" w:hAnsi="Times New Roman" w:cs="Times New Roman"/>
          <w:sz w:val="28"/>
          <w:szCs w:val="28"/>
        </w:rPr>
      </w:pPr>
      <w:r w:rsidRPr="002012C8">
        <w:rPr>
          <w:rFonts w:ascii="Times New Roman" w:hAnsi="Times New Roman" w:cs="Times New Roman"/>
          <w:sz w:val="28"/>
          <w:szCs w:val="28"/>
        </w:rPr>
        <w:t>В институциональной экономик</w:t>
      </w:r>
      <w:r>
        <w:rPr>
          <w:rFonts w:ascii="Times New Roman" w:hAnsi="Times New Roman" w:cs="Times New Roman"/>
          <w:sz w:val="28"/>
          <w:szCs w:val="28"/>
        </w:rPr>
        <w:t xml:space="preserve">е существуют 3 вида контрактов </w:t>
      </w:r>
      <w:r w:rsidR="0023342F">
        <w:rPr>
          <w:rFonts w:ascii="Times New Roman" w:hAnsi="Times New Roman" w:cs="Times New Roman"/>
          <w:sz w:val="28"/>
          <w:szCs w:val="28"/>
        </w:rPr>
        <w:t>(рис.</w:t>
      </w:r>
      <w:r w:rsidRPr="002012C8">
        <w:rPr>
          <w:rFonts w:ascii="Times New Roman" w:hAnsi="Times New Roman" w:cs="Times New Roman"/>
          <w:sz w:val="28"/>
          <w:szCs w:val="28"/>
        </w:rPr>
        <w:t>1)</w:t>
      </w:r>
    </w:p>
    <w:p w:rsidR="00C9471D" w:rsidRPr="002012C8" w:rsidRDefault="0070531C" w:rsidP="00B12DC9">
      <w:pPr>
        <w:spacing w:after="0" w:line="360" w:lineRule="auto"/>
        <w:ind w:firstLine="709"/>
        <w:jc w:val="both"/>
        <w:rPr>
          <w:rFonts w:ascii="Times New Roman" w:hAnsi="Times New Roman" w:cs="Times New Roman"/>
          <w:color w:val="212529"/>
          <w:sz w:val="28"/>
          <w:szCs w:val="28"/>
          <w:shd w:val="clear" w:color="auto" w:fill="FFFFFF"/>
        </w:rPr>
      </w:pPr>
      <w:r w:rsidRPr="002012C8">
        <w:rPr>
          <w:rFonts w:ascii="Times New Roman" w:hAnsi="Times New Roman" w:cs="Times New Roman"/>
          <w:noProof/>
          <w:color w:val="212529"/>
          <w:sz w:val="28"/>
          <w:szCs w:val="28"/>
          <w:shd w:val="clear" w:color="auto" w:fill="FFFFFF"/>
        </w:rPr>
        <w:drawing>
          <wp:inline distT="0" distB="0" distL="0" distR="0">
            <wp:extent cx="5379720" cy="3078480"/>
            <wp:effectExtent l="0" t="0" r="0" b="762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D74BC5" w:rsidRPr="002012C8" w:rsidRDefault="00D74BC5" w:rsidP="00B12DC9">
      <w:pPr>
        <w:spacing w:after="0" w:line="360" w:lineRule="auto"/>
        <w:ind w:firstLine="709"/>
        <w:rPr>
          <w:rFonts w:ascii="Times New Roman" w:hAnsi="Times New Roman" w:cs="Times New Roman"/>
          <w:color w:val="212529"/>
          <w:sz w:val="20"/>
          <w:szCs w:val="20"/>
          <w:shd w:val="clear" w:color="auto" w:fill="FFFFFF"/>
        </w:rPr>
      </w:pPr>
      <w:r w:rsidRPr="003457E1">
        <w:rPr>
          <w:rFonts w:ascii="Times New Roman" w:hAnsi="Times New Roman" w:cs="Times New Roman"/>
          <w:i/>
          <w:color w:val="212529"/>
          <w:sz w:val="20"/>
          <w:szCs w:val="20"/>
          <w:shd w:val="clear" w:color="auto" w:fill="FFFFFF"/>
        </w:rPr>
        <w:t>Рисунок 1</w:t>
      </w:r>
      <w:r w:rsidRPr="002012C8">
        <w:rPr>
          <w:rFonts w:ascii="Times New Roman" w:hAnsi="Times New Roman" w:cs="Times New Roman"/>
          <w:color w:val="212529"/>
          <w:sz w:val="20"/>
          <w:szCs w:val="20"/>
          <w:shd w:val="clear" w:color="auto" w:fill="FFFFFF"/>
        </w:rPr>
        <w:t xml:space="preserve"> – Юридическая классификация контрактов</w:t>
      </w:r>
    </w:p>
    <w:p w:rsidR="002066D8" w:rsidRPr="002012C8" w:rsidRDefault="002066D8" w:rsidP="00B12DC9">
      <w:pPr>
        <w:pStyle w:val="a5"/>
        <w:spacing w:before="0" w:beforeAutospacing="0" w:after="0" w:afterAutospacing="0" w:line="360" w:lineRule="auto"/>
        <w:ind w:firstLine="709"/>
        <w:jc w:val="both"/>
        <w:rPr>
          <w:color w:val="000000"/>
          <w:sz w:val="28"/>
          <w:szCs w:val="28"/>
        </w:rPr>
      </w:pPr>
      <w:r w:rsidRPr="002012C8">
        <w:rPr>
          <w:color w:val="000000"/>
          <w:sz w:val="28"/>
          <w:szCs w:val="28"/>
        </w:rPr>
        <w:lastRenderedPageBreak/>
        <w:t>Классический контракт - это полный контракт, основанный на действующих юридических правилах и нормах. Гарантом выполнения данного контракта является государство. При возникнове</w:t>
      </w:r>
      <w:r w:rsidR="00175A10" w:rsidRPr="002012C8">
        <w:rPr>
          <w:color w:val="000000"/>
          <w:sz w:val="28"/>
          <w:szCs w:val="28"/>
        </w:rPr>
        <w:t>нии разногласий контрагенты имею</w:t>
      </w:r>
      <w:r w:rsidRPr="002012C8">
        <w:rPr>
          <w:color w:val="000000"/>
          <w:sz w:val="28"/>
          <w:szCs w:val="28"/>
        </w:rPr>
        <w:t xml:space="preserve">т право подать иск в суд для разрешения спора. Данный вид контракта является краткосрочным, т.е. сразу после свершения сделки он прекращает свое существование. </w:t>
      </w:r>
    </w:p>
    <w:p w:rsidR="00DA6562" w:rsidRPr="002012C8" w:rsidRDefault="002066D8" w:rsidP="00B12DC9">
      <w:pPr>
        <w:pStyle w:val="a5"/>
        <w:spacing w:before="0" w:beforeAutospacing="0" w:after="0" w:afterAutospacing="0" w:line="360" w:lineRule="auto"/>
        <w:ind w:firstLine="709"/>
        <w:jc w:val="both"/>
        <w:rPr>
          <w:color w:val="000000"/>
          <w:sz w:val="28"/>
          <w:szCs w:val="28"/>
        </w:rPr>
      </w:pPr>
      <w:r w:rsidRPr="002012C8">
        <w:rPr>
          <w:color w:val="000000"/>
          <w:sz w:val="28"/>
          <w:szCs w:val="28"/>
        </w:rPr>
        <w:t>Неоклассический контракт</w:t>
      </w:r>
      <w:r w:rsidR="000B0E61" w:rsidRPr="002012C8">
        <w:rPr>
          <w:color w:val="000000"/>
          <w:sz w:val="28"/>
          <w:szCs w:val="28"/>
        </w:rPr>
        <w:t xml:space="preserve"> – это не полный контракт, </w:t>
      </w:r>
      <w:r w:rsidRPr="002012C8">
        <w:rPr>
          <w:color w:val="000000"/>
          <w:sz w:val="28"/>
          <w:szCs w:val="28"/>
        </w:rPr>
        <w:t>предназначен</w:t>
      </w:r>
      <w:r w:rsidR="000B0E61" w:rsidRPr="002012C8">
        <w:rPr>
          <w:color w:val="000000"/>
          <w:sz w:val="28"/>
          <w:szCs w:val="28"/>
        </w:rPr>
        <w:t>ный</w:t>
      </w:r>
      <w:r w:rsidRPr="002012C8">
        <w:rPr>
          <w:color w:val="000000"/>
          <w:sz w:val="28"/>
          <w:szCs w:val="28"/>
        </w:rPr>
        <w:t xml:space="preserve"> на долгосрочную перспективу</w:t>
      </w:r>
      <w:r w:rsidR="00BF79A2" w:rsidRPr="002012C8">
        <w:rPr>
          <w:color w:val="000000"/>
          <w:sz w:val="28"/>
          <w:szCs w:val="28"/>
        </w:rPr>
        <w:t xml:space="preserve">. </w:t>
      </w:r>
      <w:r w:rsidR="00B34516" w:rsidRPr="002012C8">
        <w:rPr>
          <w:color w:val="000000"/>
          <w:sz w:val="28"/>
          <w:szCs w:val="28"/>
        </w:rPr>
        <w:t>Причиной</w:t>
      </w:r>
      <w:r w:rsidR="00DA6562" w:rsidRPr="002012C8">
        <w:rPr>
          <w:color w:val="000000"/>
          <w:sz w:val="28"/>
          <w:szCs w:val="28"/>
        </w:rPr>
        <w:t xml:space="preserve"> неполноты </w:t>
      </w:r>
      <w:r w:rsidR="00B34516" w:rsidRPr="002012C8">
        <w:rPr>
          <w:color w:val="000000"/>
          <w:sz w:val="28"/>
          <w:szCs w:val="28"/>
        </w:rPr>
        <w:t xml:space="preserve">заключаемых контрактов является </w:t>
      </w:r>
      <w:r w:rsidR="00DA6562" w:rsidRPr="002012C8">
        <w:rPr>
          <w:color w:val="000000"/>
          <w:sz w:val="28"/>
          <w:szCs w:val="28"/>
        </w:rPr>
        <w:t>приор</w:t>
      </w:r>
      <w:r w:rsidR="00B34516" w:rsidRPr="002012C8">
        <w:rPr>
          <w:color w:val="000000"/>
          <w:sz w:val="28"/>
          <w:szCs w:val="28"/>
        </w:rPr>
        <w:t>ит</w:t>
      </w:r>
      <w:r w:rsidR="00DA6562" w:rsidRPr="002012C8">
        <w:rPr>
          <w:color w:val="000000"/>
          <w:sz w:val="28"/>
          <w:szCs w:val="28"/>
        </w:rPr>
        <w:t xml:space="preserve">ет </w:t>
      </w:r>
      <w:r w:rsidR="00B34516" w:rsidRPr="002012C8">
        <w:rPr>
          <w:color w:val="000000"/>
          <w:sz w:val="28"/>
          <w:szCs w:val="28"/>
        </w:rPr>
        <w:t xml:space="preserve">достоверной и своевременной </w:t>
      </w:r>
      <w:r w:rsidR="00DA6562" w:rsidRPr="002012C8">
        <w:rPr>
          <w:color w:val="000000"/>
          <w:sz w:val="28"/>
          <w:szCs w:val="28"/>
        </w:rPr>
        <w:t>информации у одной из сторон</w:t>
      </w:r>
      <w:r w:rsidR="00B34516" w:rsidRPr="002012C8">
        <w:rPr>
          <w:color w:val="000000"/>
          <w:sz w:val="28"/>
          <w:szCs w:val="28"/>
        </w:rPr>
        <w:t>.</w:t>
      </w:r>
    </w:p>
    <w:p w:rsidR="000B0E61" w:rsidRPr="002012C8" w:rsidRDefault="000B0E61" w:rsidP="00B12DC9">
      <w:pPr>
        <w:pStyle w:val="a5"/>
        <w:spacing w:before="0" w:beforeAutospacing="0" w:after="0" w:afterAutospacing="0" w:line="360" w:lineRule="auto"/>
        <w:ind w:firstLine="709"/>
        <w:jc w:val="both"/>
        <w:rPr>
          <w:color w:val="000000"/>
          <w:sz w:val="28"/>
          <w:szCs w:val="28"/>
        </w:rPr>
      </w:pPr>
      <w:r w:rsidRPr="002012C8">
        <w:rPr>
          <w:color w:val="000000"/>
          <w:sz w:val="28"/>
          <w:szCs w:val="28"/>
        </w:rPr>
        <w:t xml:space="preserve">Если классический контракт в основном основан на формальных условиях, то в неоклассическом контракте неформальные условия преобладают. </w:t>
      </w:r>
      <w:r w:rsidR="0029205E" w:rsidRPr="002012C8">
        <w:rPr>
          <w:color w:val="000000"/>
          <w:sz w:val="28"/>
          <w:szCs w:val="28"/>
        </w:rPr>
        <w:t xml:space="preserve">Данный контракт является непредсказуемым, т.е. невозможно предугадать последствия совершаемой сделки. </w:t>
      </w:r>
    </w:p>
    <w:p w:rsidR="0029205E" w:rsidRPr="002012C8" w:rsidRDefault="0029205E" w:rsidP="00B12DC9">
      <w:pPr>
        <w:pStyle w:val="a5"/>
        <w:spacing w:before="0" w:beforeAutospacing="0" w:after="0" w:afterAutospacing="0" w:line="360" w:lineRule="auto"/>
        <w:ind w:firstLine="709"/>
        <w:jc w:val="both"/>
        <w:rPr>
          <w:color w:val="000000"/>
          <w:sz w:val="28"/>
          <w:szCs w:val="28"/>
        </w:rPr>
      </w:pPr>
      <w:r w:rsidRPr="002012C8">
        <w:rPr>
          <w:color w:val="000000"/>
          <w:sz w:val="28"/>
          <w:szCs w:val="28"/>
        </w:rPr>
        <w:t xml:space="preserve">Имплицитный или </w:t>
      </w:r>
      <w:proofErr w:type="spellStart"/>
      <w:r w:rsidRPr="002012C8">
        <w:rPr>
          <w:color w:val="000000"/>
          <w:sz w:val="28"/>
          <w:szCs w:val="28"/>
        </w:rPr>
        <w:t>отношенческий</w:t>
      </w:r>
      <w:proofErr w:type="spellEnd"/>
      <w:r w:rsidRPr="002012C8">
        <w:rPr>
          <w:color w:val="000000"/>
          <w:sz w:val="28"/>
          <w:szCs w:val="28"/>
        </w:rPr>
        <w:t xml:space="preserve"> контракт основан на долговременном сотрудничестве сторон.</w:t>
      </w:r>
      <w:r w:rsidR="004E3C1D" w:rsidRPr="002012C8">
        <w:rPr>
          <w:color w:val="000000"/>
          <w:sz w:val="28"/>
          <w:szCs w:val="28"/>
        </w:rPr>
        <w:t xml:space="preserve"> Также</w:t>
      </w:r>
      <w:r w:rsidR="00677AFB">
        <w:rPr>
          <w:color w:val="000000"/>
          <w:sz w:val="28"/>
          <w:szCs w:val="28"/>
        </w:rPr>
        <w:t>,</w:t>
      </w:r>
      <w:r w:rsidR="00E04F50" w:rsidRPr="002012C8">
        <w:rPr>
          <w:color w:val="000000"/>
          <w:sz w:val="28"/>
          <w:szCs w:val="28"/>
        </w:rPr>
        <w:t xml:space="preserve"> как и неоклассический контракт, </w:t>
      </w:r>
      <w:r w:rsidR="004E3C1D" w:rsidRPr="002012C8">
        <w:rPr>
          <w:color w:val="000000"/>
          <w:sz w:val="28"/>
          <w:szCs w:val="28"/>
        </w:rPr>
        <w:t>имплиц</w:t>
      </w:r>
      <w:r w:rsidR="00DA6562" w:rsidRPr="002012C8">
        <w:rPr>
          <w:color w:val="000000"/>
          <w:sz w:val="28"/>
          <w:szCs w:val="28"/>
        </w:rPr>
        <w:t>итный основан на формальных условиях</w:t>
      </w:r>
      <w:r w:rsidR="004E3C1D" w:rsidRPr="002012C8">
        <w:rPr>
          <w:color w:val="000000"/>
          <w:sz w:val="28"/>
          <w:szCs w:val="28"/>
        </w:rPr>
        <w:t>. Однако</w:t>
      </w:r>
      <w:r w:rsidR="00DA6562" w:rsidRPr="002012C8">
        <w:rPr>
          <w:color w:val="000000"/>
          <w:sz w:val="28"/>
          <w:szCs w:val="28"/>
        </w:rPr>
        <w:t>,</w:t>
      </w:r>
      <w:r w:rsidR="004E3C1D" w:rsidRPr="002012C8">
        <w:rPr>
          <w:color w:val="000000"/>
          <w:sz w:val="28"/>
          <w:szCs w:val="28"/>
        </w:rPr>
        <w:t xml:space="preserve"> имплицитный контракт отличается тем, что оба контрагента заинтересованы в исполнении договора. В случае возникновения конфликта стороны договора пытаются сами разрешить все недопонимая между собой.</w:t>
      </w:r>
    </w:p>
    <w:p w:rsidR="00DA6562" w:rsidRPr="002012C8" w:rsidRDefault="00DA6562" w:rsidP="00B12DC9">
      <w:pPr>
        <w:pStyle w:val="a5"/>
        <w:spacing w:before="0" w:beforeAutospacing="0" w:after="0" w:afterAutospacing="0" w:line="360" w:lineRule="auto"/>
        <w:ind w:firstLine="709"/>
        <w:jc w:val="both"/>
        <w:rPr>
          <w:color w:val="000000"/>
          <w:sz w:val="28"/>
          <w:szCs w:val="28"/>
        </w:rPr>
      </w:pPr>
      <w:r w:rsidRPr="002012C8">
        <w:rPr>
          <w:color w:val="000000"/>
          <w:sz w:val="28"/>
          <w:szCs w:val="28"/>
        </w:rPr>
        <w:t>Возникновение любой экономической структуры (организации, фирмы) предполагает использование наемного труда, а, следовательно, заключения договора трудового найма, который является основным примером имплицитного контракта.</w:t>
      </w:r>
    </w:p>
    <w:p w:rsidR="00E70793" w:rsidRPr="002012C8" w:rsidRDefault="00E70793" w:rsidP="00B12DC9">
      <w:pPr>
        <w:pStyle w:val="a5"/>
        <w:spacing w:before="0" w:beforeAutospacing="0" w:after="0" w:afterAutospacing="0" w:line="360" w:lineRule="auto"/>
        <w:ind w:firstLine="709"/>
        <w:jc w:val="both"/>
        <w:rPr>
          <w:color w:val="000000"/>
          <w:sz w:val="28"/>
          <w:szCs w:val="28"/>
        </w:rPr>
      </w:pPr>
      <w:r w:rsidRPr="002012C8">
        <w:rPr>
          <w:color w:val="000000"/>
          <w:sz w:val="28"/>
          <w:szCs w:val="28"/>
        </w:rPr>
        <w:t>П</w:t>
      </w:r>
      <w:r w:rsidR="00B02927" w:rsidRPr="002012C8">
        <w:rPr>
          <w:color w:val="000000"/>
          <w:sz w:val="28"/>
          <w:szCs w:val="28"/>
        </w:rPr>
        <w:t xml:space="preserve">оскольку все возможные случаи нарушения сторонами условий </w:t>
      </w:r>
      <w:r w:rsidRPr="002012C8">
        <w:rPr>
          <w:color w:val="000000"/>
          <w:sz w:val="28"/>
          <w:szCs w:val="28"/>
        </w:rPr>
        <w:t xml:space="preserve">договора </w:t>
      </w:r>
      <w:r w:rsidR="00B02927" w:rsidRPr="002012C8">
        <w:rPr>
          <w:color w:val="000000"/>
          <w:sz w:val="28"/>
          <w:szCs w:val="28"/>
        </w:rPr>
        <w:t xml:space="preserve">заранее </w:t>
      </w:r>
      <w:r w:rsidRPr="002012C8">
        <w:rPr>
          <w:color w:val="000000"/>
          <w:sz w:val="28"/>
          <w:szCs w:val="28"/>
        </w:rPr>
        <w:t xml:space="preserve">невозможно </w:t>
      </w:r>
      <w:r w:rsidR="00B02927" w:rsidRPr="002012C8">
        <w:rPr>
          <w:color w:val="000000"/>
          <w:sz w:val="28"/>
          <w:szCs w:val="28"/>
        </w:rPr>
        <w:t>просчитать</w:t>
      </w:r>
      <w:r w:rsidRPr="002012C8">
        <w:rPr>
          <w:color w:val="000000"/>
          <w:sz w:val="28"/>
          <w:szCs w:val="28"/>
        </w:rPr>
        <w:t>, необходимы стимулы для обеспечения гарантий выполнения условий договора. Такими гарантиями может служить залог</w:t>
      </w:r>
      <w:r w:rsidR="00B02927" w:rsidRPr="002012C8">
        <w:rPr>
          <w:color w:val="000000"/>
          <w:sz w:val="28"/>
          <w:szCs w:val="28"/>
        </w:rPr>
        <w:t>, пору</w:t>
      </w:r>
      <w:r w:rsidRPr="002012C8">
        <w:rPr>
          <w:color w:val="000000"/>
          <w:sz w:val="28"/>
          <w:szCs w:val="28"/>
        </w:rPr>
        <w:t>чительство, банковская гарантия</w:t>
      </w:r>
      <w:r w:rsidR="00B02927" w:rsidRPr="002012C8">
        <w:rPr>
          <w:color w:val="000000"/>
          <w:sz w:val="28"/>
          <w:szCs w:val="28"/>
        </w:rPr>
        <w:t xml:space="preserve"> или </w:t>
      </w:r>
      <w:r w:rsidRPr="002012C8">
        <w:rPr>
          <w:color w:val="000000"/>
          <w:sz w:val="28"/>
          <w:szCs w:val="28"/>
        </w:rPr>
        <w:t>санкции.</w:t>
      </w:r>
    </w:p>
    <w:p w:rsidR="00124412" w:rsidRPr="002012C8" w:rsidRDefault="00095127" w:rsidP="00B12DC9">
      <w:pPr>
        <w:pStyle w:val="a5"/>
        <w:spacing w:before="0" w:beforeAutospacing="0" w:after="0" w:afterAutospacing="0" w:line="360" w:lineRule="auto"/>
        <w:ind w:firstLine="709"/>
        <w:jc w:val="both"/>
        <w:rPr>
          <w:sz w:val="28"/>
          <w:szCs w:val="28"/>
        </w:rPr>
      </w:pPr>
      <w:r w:rsidRPr="002012C8">
        <w:rPr>
          <w:color w:val="000000"/>
          <w:sz w:val="28"/>
          <w:szCs w:val="28"/>
        </w:rPr>
        <w:lastRenderedPageBreak/>
        <w:t xml:space="preserve">Понятие трансакция было введено в экономику Дж. </w:t>
      </w:r>
      <w:proofErr w:type="spellStart"/>
      <w:r w:rsidRPr="002012C8">
        <w:rPr>
          <w:color w:val="000000"/>
          <w:sz w:val="28"/>
          <w:szCs w:val="28"/>
        </w:rPr>
        <w:t>Коммонсом</w:t>
      </w:r>
      <w:proofErr w:type="spellEnd"/>
      <w:r w:rsidRPr="002012C8">
        <w:rPr>
          <w:color w:val="000000"/>
          <w:sz w:val="28"/>
          <w:szCs w:val="28"/>
        </w:rPr>
        <w:t xml:space="preserve">. По его мнению: «Трансакция – </w:t>
      </w:r>
      <w:r w:rsidRPr="002012C8">
        <w:rPr>
          <w:sz w:val="28"/>
          <w:szCs w:val="28"/>
          <w:shd w:val="clear" w:color="auto" w:fill="FFFFFF"/>
        </w:rPr>
        <w:t>это не обмен товарами, а отчуждение и присвоение прав собственности и свобод, созданных обществом»</w:t>
      </w:r>
      <w:r w:rsidR="002012C8">
        <w:rPr>
          <w:sz w:val="28"/>
          <w:szCs w:val="28"/>
          <w:shd w:val="clear" w:color="auto" w:fill="FFFFFF"/>
        </w:rPr>
        <w:t xml:space="preserve"> </w:t>
      </w:r>
      <w:r w:rsidR="003B7372" w:rsidRPr="002012C8">
        <w:rPr>
          <w:sz w:val="28"/>
          <w:szCs w:val="28"/>
          <w:shd w:val="clear" w:color="auto" w:fill="FFFFFF"/>
        </w:rPr>
        <w:t>[2]</w:t>
      </w:r>
      <w:r w:rsidR="00817BC6">
        <w:rPr>
          <w:sz w:val="28"/>
          <w:szCs w:val="28"/>
          <w:shd w:val="clear" w:color="auto" w:fill="FFFFFF"/>
        </w:rPr>
        <w:t>.</w:t>
      </w:r>
    </w:p>
    <w:p w:rsidR="00124412" w:rsidRPr="002012C8" w:rsidRDefault="00CF2B78" w:rsidP="00B12DC9">
      <w:pPr>
        <w:pStyle w:val="a5"/>
        <w:spacing w:before="0" w:beforeAutospacing="0" w:after="0" w:afterAutospacing="0" w:line="360" w:lineRule="auto"/>
        <w:ind w:firstLine="709"/>
        <w:jc w:val="both"/>
        <w:rPr>
          <w:color w:val="000000"/>
          <w:sz w:val="28"/>
          <w:szCs w:val="28"/>
        </w:rPr>
      </w:pPr>
      <w:r w:rsidRPr="002012C8">
        <w:rPr>
          <w:color w:val="000000"/>
          <w:sz w:val="28"/>
          <w:szCs w:val="28"/>
        </w:rPr>
        <w:t xml:space="preserve">Осуществление трансакции невозможно без заключения контракта. Тип контракта зависит от вида </w:t>
      </w:r>
      <w:r w:rsidR="00124412" w:rsidRPr="002012C8">
        <w:rPr>
          <w:color w:val="000000"/>
          <w:sz w:val="28"/>
          <w:szCs w:val="28"/>
        </w:rPr>
        <w:t xml:space="preserve">осуществляемой </w:t>
      </w:r>
      <w:r w:rsidRPr="002012C8">
        <w:rPr>
          <w:color w:val="000000"/>
          <w:sz w:val="28"/>
          <w:szCs w:val="28"/>
        </w:rPr>
        <w:t>трансакции.</w:t>
      </w:r>
    </w:p>
    <w:p w:rsidR="00E04F50" w:rsidRPr="002012C8" w:rsidRDefault="00095127" w:rsidP="00B12DC9">
      <w:pPr>
        <w:pStyle w:val="a5"/>
        <w:spacing w:before="0" w:beforeAutospacing="0" w:after="0" w:afterAutospacing="0" w:line="360" w:lineRule="auto"/>
        <w:ind w:firstLine="709"/>
        <w:jc w:val="both"/>
        <w:rPr>
          <w:color w:val="000000"/>
          <w:sz w:val="28"/>
          <w:szCs w:val="28"/>
        </w:rPr>
      </w:pPr>
      <w:r w:rsidRPr="002012C8">
        <w:rPr>
          <w:color w:val="000000"/>
          <w:sz w:val="28"/>
          <w:szCs w:val="28"/>
        </w:rPr>
        <w:t xml:space="preserve">Дж. </w:t>
      </w:r>
      <w:proofErr w:type="spellStart"/>
      <w:r w:rsidRPr="002012C8">
        <w:rPr>
          <w:color w:val="000000"/>
          <w:sz w:val="28"/>
          <w:szCs w:val="28"/>
        </w:rPr>
        <w:t>Коммонс</w:t>
      </w:r>
      <w:proofErr w:type="spellEnd"/>
      <w:r w:rsidRPr="002012C8">
        <w:rPr>
          <w:color w:val="000000"/>
          <w:sz w:val="28"/>
          <w:szCs w:val="28"/>
        </w:rPr>
        <w:t xml:space="preserve"> вы</w:t>
      </w:r>
      <w:r w:rsidR="0023342F">
        <w:rPr>
          <w:color w:val="000000"/>
          <w:sz w:val="28"/>
          <w:szCs w:val="28"/>
        </w:rPr>
        <w:t xml:space="preserve">деляет три вида трансакции (рисунок </w:t>
      </w:r>
      <w:r w:rsidRPr="002012C8">
        <w:rPr>
          <w:color w:val="000000"/>
          <w:sz w:val="28"/>
          <w:szCs w:val="28"/>
        </w:rPr>
        <w:t>2)</w:t>
      </w:r>
    </w:p>
    <w:p w:rsidR="00124412" w:rsidRPr="002012C8" w:rsidRDefault="00AF6859" w:rsidP="00B12DC9">
      <w:pPr>
        <w:pStyle w:val="a5"/>
        <w:spacing w:before="0" w:beforeAutospacing="0" w:after="0" w:afterAutospacing="0" w:line="360" w:lineRule="auto"/>
        <w:ind w:firstLine="709"/>
        <w:jc w:val="both"/>
        <w:rPr>
          <w:color w:val="000000"/>
          <w:sz w:val="28"/>
          <w:szCs w:val="28"/>
        </w:rPr>
      </w:pPr>
      <w:r w:rsidRPr="002012C8">
        <w:rPr>
          <w:noProof/>
          <w:color w:val="000000"/>
          <w:sz w:val="28"/>
          <w:szCs w:val="28"/>
        </w:rPr>
        <w:drawing>
          <wp:inline distT="0" distB="0" distL="0" distR="0">
            <wp:extent cx="5486400" cy="3200400"/>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F6859" w:rsidRPr="002012C8" w:rsidRDefault="00AF6859" w:rsidP="00B12DC9">
      <w:pPr>
        <w:pStyle w:val="a5"/>
        <w:spacing w:before="0" w:beforeAutospacing="0" w:after="0" w:afterAutospacing="0" w:line="360" w:lineRule="auto"/>
        <w:ind w:firstLine="709"/>
        <w:rPr>
          <w:sz w:val="20"/>
          <w:szCs w:val="20"/>
        </w:rPr>
      </w:pPr>
      <w:r w:rsidRPr="003457E1">
        <w:rPr>
          <w:i/>
          <w:sz w:val="20"/>
          <w:szCs w:val="20"/>
        </w:rPr>
        <w:t>Рисунок 2</w:t>
      </w:r>
      <w:r w:rsidRPr="002012C8">
        <w:rPr>
          <w:sz w:val="20"/>
          <w:szCs w:val="20"/>
        </w:rPr>
        <w:t xml:space="preserve"> – Виды трансакций, предложенных Дж. </w:t>
      </w:r>
      <w:proofErr w:type="spellStart"/>
      <w:r w:rsidRPr="002012C8">
        <w:rPr>
          <w:sz w:val="20"/>
          <w:szCs w:val="20"/>
        </w:rPr>
        <w:t>Коммонсом</w:t>
      </w:r>
      <w:proofErr w:type="spellEnd"/>
    </w:p>
    <w:p w:rsidR="002012C8" w:rsidRDefault="002012C8" w:rsidP="00B12DC9">
      <w:pPr>
        <w:pStyle w:val="a5"/>
        <w:tabs>
          <w:tab w:val="left" w:pos="4332"/>
        </w:tabs>
        <w:spacing w:before="0" w:beforeAutospacing="0" w:after="0" w:afterAutospacing="0" w:line="360" w:lineRule="auto"/>
        <w:ind w:firstLine="709"/>
        <w:jc w:val="both"/>
        <w:rPr>
          <w:sz w:val="28"/>
          <w:szCs w:val="28"/>
        </w:rPr>
      </w:pPr>
    </w:p>
    <w:p w:rsidR="00AF6859" w:rsidRPr="002012C8" w:rsidRDefault="00AF6859" w:rsidP="00B12DC9">
      <w:pPr>
        <w:pStyle w:val="a5"/>
        <w:tabs>
          <w:tab w:val="left" w:pos="4332"/>
        </w:tabs>
        <w:spacing w:before="0" w:beforeAutospacing="0" w:after="0" w:afterAutospacing="0" w:line="360" w:lineRule="auto"/>
        <w:ind w:firstLine="709"/>
        <w:jc w:val="both"/>
        <w:rPr>
          <w:sz w:val="28"/>
          <w:szCs w:val="28"/>
        </w:rPr>
      </w:pPr>
      <w:r w:rsidRPr="002012C8">
        <w:rPr>
          <w:sz w:val="28"/>
          <w:szCs w:val="28"/>
        </w:rPr>
        <w:t>В торговой трансакции возможно соблюд</w:t>
      </w:r>
      <w:r w:rsidR="00B12DC9">
        <w:rPr>
          <w:sz w:val="28"/>
          <w:szCs w:val="28"/>
        </w:rPr>
        <w:t xml:space="preserve">ение условий симметричности. То </w:t>
      </w:r>
      <w:r w:rsidRPr="002012C8">
        <w:rPr>
          <w:sz w:val="28"/>
          <w:szCs w:val="28"/>
        </w:rPr>
        <w:t xml:space="preserve">есть при заключении контракта стороны находятся в равных условиях. Главной чертой данного вида трансакции является добровольность и равенство сторон. </w:t>
      </w:r>
      <w:r w:rsidR="00481C5F" w:rsidRPr="002012C8">
        <w:rPr>
          <w:sz w:val="28"/>
          <w:szCs w:val="28"/>
        </w:rPr>
        <w:t>Торговая трансакция это пример сделки купли-продажи, который является основным примером классического контракта.</w:t>
      </w:r>
    </w:p>
    <w:p w:rsidR="00380EE4" w:rsidRPr="002012C8" w:rsidRDefault="00481C5F" w:rsidP="00B12DC9">
      <w:pPr>
        <w:pStyle w:val="a5"/>
        <w:tabs>
          <w:tab w:val="left" w:pos="4332"/>
        </w:tabs>
        <w:spacing w:before="0" w:beforeAutospacing="0" w:after="0" w:afterAutospacing="0" w:line="360" w:lineRule="auto"/>
        <w:ind w:firstLine="709"/>
        <w:jc w:val="both"/>
        <w:rPr>
          <w:sz w:val="28"/>
          <w:szCs w:val="28"/>
        </w:rPr>
      </w:pPr>
      <w:r w:rsidRPr="002012C8">
        <w:rPr>
          <w:sz w:val="28"/>
          <w:szCs w:val="28"/>
        </w:rPr>
        <w:t xml:space="preserve">Трансакция управления представляет собой трансакцию, в которой проявляется </w:t>
      </w:r>
      <w:proofErr w:type="spellStart"/>
      <w:r w:rsidRPr="002012C8">
        <w:rPr>
          <w:sz w:val="28"/>
          <w:szCs w:val="28"/>
        </w:rPr>
        <w:t>ассиметричность</w:t>
      </w:r>
      <w:proofErr w:type="spellEnd"/>
      <w:r w:rsidRPr="002012C8">
        <w:rPr>
          <w:sz w:val="28"/>
          <w:szCs w:val="28"/>
        </w:rPr>
        <w:t xml:space="preserve"> сторон. Это выражается в том, что у сторон разное отношение к собственности. Существует управляющая сторона и управляемая. Примером служит трудовой договор о найме на работу. Работодатель диктует условия наемному рабочему, а работник «подчиняется». </w:t>
      </w:r>
      <w:proofErr w:type="spellStart"/>
      <w:r w:rsidRPr="002012C8">
        <w:rPr>
          <w:sz w:val="28"/>
          <w:szCs w:val="28"/>
        </w:rPr>
        <w:t>Ассиметричность</w:t>
      </w:r>
      <w:proofErr w:type="spellEnd"/>
      <w:r w:rsidRPr="002012C8">
        <w:rPr>
          <w:sz w:val="28"/>
          <w:szCs w:val="28"/>
        </w:rPr>
        <w:t xml:space="preserve"> проявляется в разном социальном статусе. Работодатель </w:t>
      </w:r>
      <w:r w:rsidR="00380EE4" w:rsidRPr="002012C8">
        <w:rPr>
          <w:sz w:val="28"/>
          <w:szCs w:val="28"/>
        </w:rPr>
        <w:t xml:space="preserve">может как поощрять за хорошую работу, так и вводить какие-то дисциплинарные взыскания за ошибки или нарушение работника. Или же он имеет право расторгнуть договор. Работник тоже </w:t>
      </w:r>
      <w:r w:rsidR="0023342F">
        <w:rPr>
          <w:sz w:val="28"/>
          <w:szCs w:val="28"/>
        </w:rPr>
        <w:t xml:space="preserve">имеет право расторгнуть договор, </w:t>
      </w:r>
      <w:r w:rsidR="00380EE4" w:rsidRPr="002012C8">
        <w:rPr>
          <w:sz w:val="28"/>
          <w:szCs w:val="28"/>
        </w:rPr>
        <w:t xml:space="preserve">если работодатель не выполняет условия договора или несправедливо оценивает выполненную работу. </w:t>
      </w:r>
    </w:p>
    <w:p w:rsidR="00380EE4" w:rsidRPr="002012C8" w:rsidRDefault="00380EE4" w:rsidP="00B12DC9">
      <w:pPr>
        <w:pStyle w:val="a5"/>
        <w:tabs>
          <w:tab w:val="left" w:pos="4332"/>
        </w:tabs>
        <w:spacing w:before="0" w:beforeAutospacing="0" w:after="0" w:afterAutospacing="0" w:line="360" w:lineRule="auto"/>
        <w:ind w:firstLine="709"/>
        <w:jc w:val="both"/>
        <w:rPr>
          <w:sz w:val="28"/>
          <w:szCs w:val="28"/>
        </w:rPr>
      </w:pPr>
      <w:r w:rsidRPr="002012C8">
        <w:rPr>
          <w:sz w:val="28"/>
          <w:szCs w:val="28"/>
        </w:rPr>
        <w:t xml:space="preserve">Трансакции рационирования характерно, как и трансакции управления </w:t>
      </w:r>
      <w:proofErr w:type="spellStart"/>
      <w:r w:rsidRPr="002012C8">
        <w:rPr>
          <w:sz w:val="28"/>
          <w:szCs w:val="28"/>
        </w:rPr>
        <w:t>ассиметричность</w:t>
      </w:r>
      <w:proofErr w:type="spellEnd"/>
      <w:r w:rsidRPr="002012C8">
        <w:rPr>
          <w:sz w:val="28"/>
          <w:szCs w:val="28"/>
        </w:rPr>
        <w:t xml:space="preserve"> сторон. Только в качестве преобладающей стороны выступает коллективный орган. Примером может служить отношения государства и общества, принятия советом директоров решения об </w:t>
      </w:r>
      <w:r w:rsidR="00F733EC" w:rsidRPr="002012C8">
        <w:rPr>
          <w:sz w:val="28"/>
          <w:szCs w:val="28"/>
        </w:rPr>
        <w:t>повышении сотрудника на новую должность и др.</w:t>
      </w:r>
    </w:p>
    <w:p w:rsidR="008F1CE5" w:rsidRPr="002012C8" w:rsidRDefault="00D93866" w:rsidP="00B12DC9">
      <w:pPr>
        <w:pStyle w:val="a5"/>
        <w:tabs>
          <w:tab w:val="left" w:pos="4332"/>
        </w:tabs>
        <w:spacing w:before="0" w:beforeAutospacing="0" w:after="0" w:afterAutospacing="0" w:line="360" w:lineRule="auto"/>
        <w:ind w:firstLine="709"/>
        <w:jc w:val="both"/>
        <w:rPr>
          <w:color w:val="000000"/>
          <w:sz w:val="28"/>
          <w:szCs w:val="28"/>
        </w:rPr>
      </w:pPr>
      <w:r w:rsidRPr="002012C8">
        <w:rPr>
          <w:sz w:val="28"/>
          <w:szCs w:val="28"/>
        </w:rPr>
        <w:t xml:space="preserve">Сторонники </w:t>
      </w:r>
      <w:proofErr w:type="spellStart"/>
      <w:r w:rsidRPr="002012C8">
        <w:rPr>
          <w:sz w:val="28"/>
          <w:szCs w:val="28"/>
        </w:rPr>
        <w:t>неоинституциональной</w:t>
      </w:r>
      <w:proofErr w:type="spellEnd"/>
      <w:r w:rsidRPr="002012C8">
        <w:rPr>
          <w:sz w:val="28"/>
          <w:szCs w:val="28"/>
        </w:rPr>
        <w:t xml:space="preserve"> экономики </w:t>
      </w:r>
      <w:r w:rsidR="000419AD" w:rsidRPr="002012C8">
        <w:rPr>
          <w:sz w:val="28"/>
          <w:szCs w:val="28"/>
        </w:rPr>
        <w:t>утверждают</w:t>
      </w:r>
      <w:r w:rsidRPr="002012C8">
        <w:rPr>
          <w:sz w:val="28"/>
          <w:szCs w:val="28"/>
        </w:rPr>
        <w:t xml:space="preserve">, </w:t>
      </w:r>
      <w:r w:rsidR="00F0485D" w:rsidRPr="002012C8">
        <w:rPr>
          <w:sz w:val="28"/>
          <w:szCs w:val="28"/>
        </w:rPr>
        <w:t xml:space="preserve">что трансакция </w:t>
      </w:r>
      <w:r w:rsidRPr="002012C8">
        <w:rPr>
          <w:sz w:val="28"/>
          <w:szCs w:val="28"/>
        </w:rPr>
        <w:t>несет</w:t>
      </w:r>
      <w:r w:rsidR="00F0485D" w:rsidRPr="002012C8">
        <w:rPr>
          <w:sz w:val="28"/>
          <w:szCs w:val="28"/>
        </w:rPr>
        <w:t xml:space="preserve"> за собой издержки, </w:t>
      </w:r>
      <w:r w:rsidR="000419AD" w:rsidRPr="002012C8">
        <w:rPr>
          <w:sz w:val="28"/>
          <w:szCs w:val="28"/>
        </w:rPr>
        <w:t xml:space="preserve">с помощью которыхпроисходит ее осуществление. </w:t>
      </w:r>
      <w:r w:rsidR="008F1CE5" w:rsidRPr="002012C8">
        <w:rPr>
          <w:color w:val="000000"/>
          <w:sz w:val="28"/>
          <w:szCs w:val="28"/>
        </w:rPr>
        <w:t>Они возникают как на подготовительном этапе, так и на заключительных этапах заключения</w:t>
      </w:r>
      <w:r w:rsidR="002012C8">
        <w:rPr>
          <w:color w:val="000000"/>
          <w:sz w:val="28"/>
          <w:szCs w:val="28"/>
        </w:rPr>
        <w:t xml:space="preserve"> </w:t>
      </w:r>
      <w:r w:rsidR="008F1CE5" w:rsidRPr="002012C8">
        <w:rPr>
          <w:color w:val="000000"/>
          <w:sz w:val="28"/>
          <w:szCs w:val="28"/>
        </w:rPr>
        <w:t>сделки.</w:t>
      </w:r>
    </w:p>
    <w:p w:rsidR="004044AF" w:rsidRPr="002012C8" w:rsidRDefault="005C5567" w:rsidP="00B12DC9">
      <w:pPr>
        <w:spacing w:after="0" w:line="360" w:lineRule="auto"/>
        <w:ind w:firstLine="709"/>
        <w:jc w:val="both"/>
        <w:rPr>
          <w:rFonts w:ascii="Times New Roman" w:hAnsi="Times New Roman" w:cs="Times New Roman"/>
          <w:sz w:val="28"/>
          <w:szCs w:val="28"/>
        </w:rPr>
      </w:pPr>
      <w:r w:rsidRPr="002012C8">
        <w:rPr>
          <w:rFonts w:ascii="Times New Roman" w:hAnsi="Times New Roman" w:cs="Times New Roman"/>
          <w:sz w:val="28"/>
          <w:szCs w:val="28"/>
        </w:rPr>
        <w:t>Прежде чем осуществить</w:t>
      </w:r>
      <w:r w:rsidR="004044AF" w:rsidRPr="002012C8">
        <w:rPr>
          <w:rFonts w:ascii="Times New Roman" w:hAnsi="Times New Roman" w:cs="Times New Roman"/>
          <w:sz w:val="28"/>
          <w:szCs w:val="28"/>
        </w:rPr>
        <w:t xml:space="preserve"> трансакцию необходимо:</w:t>
      </w:r>
    </w:p>
    <w:p w:rsidR="003A0F02" w:rsidRPr="002012C8" w:rsidRDefault="004044AF" w:rsidP="00B12DC9">
      <w:pPr>
        <w:spacing w:after="0" w:line="360" w:lineRule="auto"/>
        <w:ind w:firstLine="709"/>
        <w:jc w:val="both"/>
        <w:rPr>
          <w:rFonts w:ascii="Times New Roman" w:hAnsi="Times New Roman" w:cs="Times New Roman"/>
          <w:sz w:val="28"/>
          <w:szCs w:val="28"/>
        </w:rPr>
      </w:pPr>
      <w:r w:rsidRPr="002012C8">
        <w:rPr>
          <w:rFonts w:ascii="Times New Roman" w:hAnsi="Times New Roman" w:cs="Times New Roman"/>
          <w:sz w:val="28"/>
          <w:szCs w:val="28"/>
        </w:rPr>
        <w:t xml:space="preserve"> исследовать рынок, а именно конкретный его сегмент</w:t>
      </w:r>
      <w:r w:rsidR="00D6425B" w:rsidRPr="002012C8">
        <w:rPr>
          <w:rFonts w:ascii="Times New Roman" w:hAnsi="Times New Roman" w:cs="Times New Roman"/>
          <w:sz w:val="28"/>
          <w:szCs w:val="28"/>
        </w:rPr>
        <w:t xml:space="preserve">, </w:t>
      </w:r>
      <w:r w:rsidRPr="002012C8">
        <w:rPr>
          <w:rFonts w:ascii="Times New Roman" w:hAnsi="Times New Roman" w:cs="Times New Roman"/>
          <w:sz w:val="28"/>
          <w:szCs w:val="28"/>
        </w:rPr>
        <w:t>с которым связана ваша собственность; поиск партнеров и согласование их интересов;</w:t>
      </w:r>
      <w:r w:rsidR="002012C8">
        <w:rPr>
          <w:rFonts w:ascii="Times New Roman" w:hAnsi="Times New Roman" w:cs="Times New Roman"/>
          <w:sz w:val="28"/>
          <w:szCs w:val="28"/>
        </w:rPr>
        <w:t xml:space="preserve"> </w:t>
      </w:r>
      <w:r w:rsidRPr="002012C8">
        <w:rPr>
          <w:rFonts w:ascii="Times New Roman" w:hAnsi="Times New Roman" w:cs="Times New Roman"/>
          <w:sz w:val="28"/>
          <w:szCs w:val="28"/>
        </w:rPr>
        <w:t>установление механизма продажи</w:t>
      </w:r>
      <w:r w:rsidR="00D6425B" w:rsidRPr="002012C8">
        <w:rPr>
          <w:rFonts w:ascii="Times New Roman" w:hAnsi="Times New Roman" w:cs="Times New Roman"/>
          <w:sz w:val="28"/>
          <w:szCs w:val="28"/>
        </w:rPr>
        <w:t>; обеспечение защиты права собственника.</w:t>
      </w:r>
    </w:p>
    <w:p w:rsidR="003A0F02" w:rsidRPr="002012C8" w:rsidRDefault="003A0F02" w:rsidP="00B12DC9">
      <w:pPr>
        <w:spacing w:after="0" w:line="360" w:lineRule="auto"/>
        <w:ind w:firstLine="709"/>
        <w:jc w:val="both"/>
        <w:rPr>
          <w:rFonts w:ascii="Times New Roman" w:hAnsi="Times New Roman" w:cs="Times New Roman"/>
          <w:sz w:val="28"/>
          <w:szCs w:val="28"/>
        </w:rPr>
      </w:pPr>
      <w:r w:rsidRPr="002012C8">
        <w:rPr>
          <w:rFonts w:ascii="Times New Roman" w:hAnsi="Times New Roman" w:cs="Times New Roman"/>
          <w:sz w:val="28"/>
          <w:szCs w:val="28"/>
        </w:rPr>
        <w:t xml:space="preserve">Все эти факторы и составляют </w:t>
      </w:r>
      <w:proofErr w:type="spellStart"/>
      <w:r w:rsidRPr="002012C8">
        <w:rPr>
          <w:rFonts w:ascii="Times New Roman" w:hAnsi="Times New Roman" w:cs="Times New Roman"/>
          <w:sz w:val="28"/>
          <w:szCs w:val="28"/>
        </w:rPr>
        <w:t>трансакционные</w:t>
      </w:r>
      <w:proofErr w:type="spellEnd"/>
      <w:r w:rsidRPr="002012C8">
        <w:rPr>
          <w:rFonts w:ascii="Times New Roman" w:hAnsi="Times New Roman" w:cs="Times New Roman"/>
          <w:sz w:val="28"/>
          <w:szCs w:val="28"/>
        </w:rPr>
        <w:t xml:space="preserve"> издержки. </w:t>
      </w:r>
      <w:proofErr w:type="spellStart"/>
      <w:r w:rsidRPr="002012C8">
        <w:rPr>
          <w:rFonts w:ascii="Times New Roman" w:hAnsi="Times New Roman" w:cs="Times New Roman"/>
          <w:color w:val="212529"/>
          <w:sz w:val="28"/>
          <w:szCs w:val="28"/>
          <w:shd w:val="clear" w:color="auto" w:fill="FFFFFF"/>
        </w:rPr>
        <w:t>Трансакционные</w:t>
      </w:r>
      <w:proofErr w:type="spellEnd"/>
      <w:r w:rsidRPr="002012C8">
        <w:rPr>
          <w:rFonts w:ascii="Times New Roman" w:hAnsi="Times New Roman" w:cs="Times New Roman"/>
          <w:color w:val="212529"/>
          <w:sz w:val="28"/>
          <w:szCs w:val="28"/>
          <w:shd w:val="clear" w:color="auto" w:fill="FFFFFF"/>
        </w:rPr>
        <w:t xml:space="preserve"> издержки - это все затраты, связанные с проведением сделки.</w:t>
      </w:r>
      <w:r w:rsidRPr="002012C8">
        <w:rPr>
          <w:rFonts w:ascii="Times New Roman" w:hAnsi="Times New Roman" w:cs="Times New Roman"/>
          <w:sz w:val="28"/>
          <w:szCs w:val="28"/>
        </w:rPr>
        <w:t xml:space="preserve">В самом общем виде можно выделить несколько причин существования </w:t>
      </w:r>
      <w:proofErr w:type="spellStart"/>
      <w:r w:rsidRPr="002012C8">
        <w:rPr>
          <w:rFonts w:ascii="Times New Roman" w:hAnsi="Times New Roman" w:cs="Times New Roman"/>
          <w:sz w:val="28"/>
          <w:szCs w:val="28"/>
        </w:rPr>
        <w:t>трансакционных</w:t>
      </w:r>
      <w:proofErr w:type="spellEnd"/>
      <w:r w:rsidRPr="002012C8">
        <w:rPr>
          <w:rFonts w:ascii="Times New Roman" w:hAnsi="Times New Roman" w:cs="Times New Roman"/>
          <w:sz w:val="28"/>
          <w:szCs w:val="28"/>
        </w:rPr>
        <w:t xml:space="preserve"> издержек:</w:t>
      </w:r>
    </w:p>
    <w:p w:rsidR="003A0F02" w:rsidRPr="002012C8" w:rsidRDefault="003A0F02" w:rsidP="00B12DC9">
      <w:pPr>
        <w:spacing w:after="0" w:line="360" w:lineRule="auto"/>
        <w:ind w:firstLine="709"/>
        <w:jc w:val="both"/>
        <w:rPr>
          <w:rFonts w:ascii="Times New Roman" w:hAnsi="Times New Roman" w:cs="Times New Roman"/>
          <w:sz w:val="28"/>
          <w:szCs w:val="28"/>
        </w:rPr>
      </w:pPr>
      <w:r w:rsidRPr="002012C8">
        <w:rPr>
          <w:rFonts w:ascii="Times New Roman" w:hAnsi="Times New Roman" w:cs="Times New Roman"/>
          <w:sz w:val="28"/>
          <w:szCs w:val="28"/>
        </w:rPr>
        <w:t>-</w:t>
      </w:r>
      <w:r w:rsidR="00677AFB">
        <w:rPr>
          <w:rFonts w:ascii="Times New Roman" w:hAnsi="Times New Roman" w:cs="Times New Roman"/>
          <w:sz w:val="28"/>
          <w:szCs w:val="28"/>
        </w:rPr>
        <w:t xml:space="preserve"> </w:t>
      </w:r>
      <w:r w:rsidRPr="002012C8">
        <w:rPr>
          <w:rFonts w:ascii="Times New Roman" w:hAnsi="Times New Roman" w:cs="Times New Roman"/>
          <w:sz w:val="28"/>
          <w:szCs w:val="28"/>
        </w:rPr>
        <w:t>несовпадение экономических интересов сторон, преобладание одной стороны над другой;</w:t>
      </w:r>
    </w:p>
    <w:p w:rsidR="003A0F02" w:rsidRPr="002012C8" w:rsidRDefault="003A0F02" w:rsidP="00B12DC9">
      <w:pPr>
        <w:spacing w:after="0" w:line="360" w:lineRule="auto"/>
        <w:ind w:firstLine="709"/>
        <w:jc w:val="both"/>
        <w:rPr>
          <w:rFonts w:ascii="Times New Roman" w:hAnsi="Times New Roman" w:cs="Times New Roman"/>
          <w:sz w:val="28"/>
          <w:szCs w:val="28"/>
        </w:rPr>
      </w:pPr>
      <w:r w:rsidRPr="002012C8">
        <w:rPr>
          <w:rFonts w:ascii="Times New Roman" w:hAnsi="Times New Roman" w:cs="Times New Roman"/>
          <w:sz w:val="28"/>
          <w:szCs w:val="28"/>
        </w:rPr>
        <w:t>-</w:t>
      </w:r>
      <w:r w:rsidR="008F1CE5" w:rsidRPr="002012C8">
        <w:rPr>
          <w:rFonts w:ascii="Times New Roman" w:hAnsi="Times New Roman" w:cs="Times New Roman"/>
          <w:sz w:val="28"/>
          <w:szCs w:val="28"/>
        </w:rPr>
        <w:t xml:space="preserve"> защита</w:t>
      </w:r>
      <w:r w:rsidRPr="002012C8">
        <w:rPr>
          <w:rFonts w:ascii="Times New Roman" w:hAnsi="Times New Roman" w:cs="Times New Roman"/>
          <w:sz w:val="28"/>
          <w:szCs w:val="28"/>
        </w:rPr>
        <w:t>своих прав, свобод и имущества;</w:t>
      </w:r>
    </w:p>
    <w:p w:rsidR="00094D3B" w:rsidRPr="002012C8" w:rsidRDefault="003A0F02" w:rsidP="00094D3B">
      <w:pPr>
        <w:pStyle w:val="a5"/>
        <w:spacing w:before="0" w:beforeAutospacing="0" w:after="0" w:afterAutospacing="0" w:line="360" w:lineRule="auto"/>
        <w:ind w:firstLine="709"/>
        <w:jc w:val="both"/>
        <w:rPr>
          <w:color w:val="000000"/>
          <w:sz w:val="28"/>
          <w:szCs w:val="28"/>
        </w:rPr>
      </w:pPr>
      <w:r w:rsidRPr="002012C8">
        <w:rPr>
          <w:sz w:val="28"/>
          <w:szCs w:val="28"/>
        </w:rPr>
        <w:t>- недопроизводство институтов, что вынуждает его членов к большим затратам, чем это требуется в определенный период врем</w:t>
      </w:r>
      <w:r w:rsidR="00817BC6">
        <w:rPr>
          <w:sz w:val="28"/>
          <w:szCs w:val="28"/>
        </w:rPr>
        <w:t>ени</w:t>
      </w:r>
      <w:r w:rsidR="00094D3B" w:rsidRPr="00094D3B">
        <w:rPr>
          <w:color w:val="000000"/>
          <w:sz w:val="28"/>
          <w:szCs w:val="28"/>
        </w:rPr>
        <w:t xml:space="preserve"> </w:t>
      </w:r>
      <w:r w:rsidR="00094D3B" w:rsidRPr="002012C8">
        <w:rPr>
          <w:color w:val="000000"/>
          <w:sz w:val="28"/>
          <w:szCs w:val="28"/>
        </w:rPr>
        <w:t>[</w:t>
      </w:r>
      <w:r w:rsidR="00094D3B">
        <w:rPr>
          <w:color w:val="000000"/>
          <w:sz w:val="28"/>
          <w:szCs w:val="28"/>
        </w:rPr>
        <w:t>4</w:t>
      </w:r>
      <w:r w:rsidR="00094D3B" w:rsidRPr="002012C8">
        <w:rPr>
          <w:color w:val="000000"/>
          <w:sz w:val="28"/>
          <w:szCs w:val="28"/>
        </w:rPr>
        <w:t>]</w:t>
      </w:r>
      <w:r w:rsidR="00817BC6">
        <w:rPr>
          <w:color w:val="000000"/>
          <w:sz w:val="28"/>
          <w:szCs w:val="28"/>
        </w:rPr>
        <w:t>.</w:t>
      </w:r>
    </w:p>
    <w:p w:rsidR="00EC2858" w:rsidRPr="007731BF" w:rsidRDefault="003A0F02" w:rsidP="00B12DC9">
      <w:pPr>
        <w:spacing w:after="0" w:line="360" w:lineRule="auto"/>
        <w:ind w:firstLine="709"/>
        <w:jc w:val="both"/>
        <w:rPr>
          <w:rFonts w:ascii="Times New Roman" w:hAnsi="Times New Roman" w:cs="Times New Roman"/>
          <w:sz w:val="28"/>
          <w:szCs w:val="28"/>
        </w:rPr>
      </w:pPr>
      <w:proofErr w:type="spellStart"/>
      <w:r w:rsidRPr="002012C8">
        <w:rPr>
          <w:rFonts w:ascii="Times New Roman" w:hAnsi="Times New Roman" w:cs="Times New Roman"/>
          <w:sz w:val="28"/>
          <w:szCs w:val="28"/>
        </w:rPr>
        <w:t>Трансакционные</w:t>
      </w:r>
      <w:proofErr w:type="spellEnd"/>
      <w:r w:rsidRPr="002012C8">
        <w:rPr>
          <w:rFonts w:ascii="Times New Roman" w:hAnsi="Times New Roman" w:cs="Times New Roman"/>
          <w:sz w:val="28"/>
          <w:szCs w:val="28"/>
        </w:rPr>
        <w:t xml:space="preserve"> издержки могут оказывать, как положительное, так и отрицательное влияние</w:t>
      </w:r>
      <w:r w:rsidR="00EC2858" w:rsidRPr="002012C8">
        <w:rPr>
          <w:rFonts w:ascii="Times New Roman" w:hAnsi="Times New Roman" w:cs="Times New Roman"/>
          <w:sz w:val="28"/>
          <w:szCs w:val="28"/>
        </w:rPr>
        <w:t xml:space="preserve">. Они препятствуют </w:t>
      </w:r>
      <w:r w:rsidR="000419AD" w:rsidRPr="002012C8">
        <w:rPr>
          <w:rFonts w:ascii="Times New Roman" w:hAnsi="Times New Roman" w:cs="Times New Roman"/>
          <w:sz w:val="28"/>
          <w:szCs w:val="28"/>
        </w:rPr>
        <w:t xml:space="preserve">внедрению </w:t>
      </w:r>
      <w:r w:rsidR="00EC2858" w:rsidRPr="002012C8">
        <w:rPr>
          <w:rFonts w:ascii="Times New Roman" w:hAnsi="Times New Roman" w:cs="Times New Roman"/>
          <w:sz w:val="28"/>
          <w:szCs w:val="28"/>
        </w:rPr>
        <w:t xml:space="preserve">новых ресурсов и улучшение имеющихся; </w:t>
      </w:r>
      <w:r w:rsidR="0023218F" w:rsidRPr="002012C8">
        <w:rPr>
          <w:rFonts w:ascii="Times New Roman" w:hAnsi="Times New Roman" w:cs="Times New Roman"/>
          <w:sz w:val="28"/>
          <w:szCs w:val="28"/>
        </w:rPr>
        <w:t>не позволяют полностью ис</w:t>
      </w:r>
      <w:r w:rsidR="00EC2858" w:rsidRPr="002012C8">
        <w:rPr>
          <w:rFonts w:ascii="Times New Roman" w:hAnsi="Times New Roman" w:cs="Times New Roman"/>
          <w:sz w:val="28"/>
          <w:szCs w:val="28"/>
        </w:rPr>
        <w:t xml:space="preserve">черпать взаимные выгоды </w:t>
      </w:r>
      <w:r w:rsidR="00EC2858" w:rsidRPr="007731BF">
        <w:rPr>
          <w:rFonts w:ascii="Times New Roman" w:hAnsi="Times New Roman" w:cs="Times New Roman"/>
          <w:sz w:val="28"/>
          <w:szCs w:val="28"/>
        </w:rPr>
        <w:t>обмена; ограничивают возможности реализации принципа сравнительных преимуществ, лежащего в основании разделения труда.</w:t>
      </w:r>
    </w:p>
    <w:p w:rsidR="009929FF" w:rsidRPr="007731BF" w:rsidRDefault="00C44FFA" w:rsidP="00B12DC9">
      <w:pPr>
        <w:spacing w:after="0" w:line="360" w:lineRule="auto"/>
        <w:ind w:firstLine="709"/>
        <w:jc w:val="both"/>
        <w:rPr>
          <w:rFonts w:ascii="Times New Roman" w:hAnsi="Times New Roman" w:cs="Times New Roman"/>
          <w:sz w:val="28"/>
          <w:szCs w:val="28"/>
        </w:rPr>
      </w:pPr>
      <w:r w:rsidRPr="007731BF">
        <w:rPr>
          <w:rFonts w:ascii="Times New Roman" w:hAnsi="Times New Roman" w:cs="Times New Roman"/>
          <w:sz w:val="28"/>
          <w:szCs w:val="28"/>
        </w:rPr>
        <w:t>Прежде чем совершить сделку необходимо узнать</w:t>
      </w:r>
      <w:r w:rsidR="00677AFB" w:rsidRPr="007731BF">
        <w:rPr>
          <w:rFonts w:ascii="Times New Roman" w:hAnsi="Times New Roman" w:cs="Times New Roman"/>
          <w:sz w:val="28"/>
          <w:szCs w:val="28"/>
        </w:rPr>
        <w:t>,</w:t>
      </w:r>
      <w:r w:rsidRPr="007731BF">
        <w:rPr>
          <w:rFonts w:ascii="Times New Roman" w:hAnsi="Times New Roman" w:cs="Times New Roman"/>
          <w:sz w:val="28"/>
          <w:szCs w:val="28"/>
        </w:rPr>
        <w:t xml:space="preserve"> как можно бо</w:t>
      </w:r>
      <w:r w:rsidR="00081E02" w:rsidRPr="007731BF">
        <w:rPr>
          <w:rFonts w:ascii="Times New Roman" w:hAnsi="Times New Roman" w:cs="Times New Roman"/>
          <w:sz w:val="28"/>
          <w:szCs w:val="28"/>
        </w:rPr>
        <w:t xml:space="preserve">льше информации о контрагентах, </w:t>
      </w:r>
      <w:r w:rsidRPr="007731BF">
        <w:rPr>
          <w:rFonts w:ascii="Times New Roman" w:hAnsi="Times New Roman" w:cs="Times New Roman"/>
          <w:sz w:val="28"/>
          <w:szCs w:val="28"/>
        </w:rPr>
        <w:t>чтобы удостовериться в надежности и безопасности контракта. Необходимо знать:</w:t>
      </w:r>
    </w:p>
    <w:p w:rsidR="00730093" w:rsidRPr="007731BF" w:rsidRDefault="00234BFC" w:rsidP="00B12DC9">
      <w:pPr>
        <w:spacing w:after="0" w:line="360" w:lineRule="auto"/>
        <w:ind w:firstLine="709"/>
        <w:jc w:val="both"/>
        <w:rPr>
          <w:rFonts w:ascii="Times New Roman" w:hAnsi="Times New Roman" w:cs="Times New Roman"/>
          <w:sz w:val="28"/>
          <w:szCs w:val="28"/>
          <w:shd w:val="clear" w:color="auto" w:fill="FFFFFF"/>
        </w:rPr>
      </w:pPr>
      <w:r w:rsidRPr="007731BF">
        <w:rPr>
          <w:rFonts w:ascii="Times New Roman" w:hAnsi="Times New Roman" w:cs="Times New Roman"/>
          <w:sz w:val="28"/>
          <w:szCs w:val="28"/>
          <w:shd w:val="clear" w:color="auto" w:fill="FFFFFF"/>
        </w:rPr>
        <w:t xml:space="preserve">Величина </w:t>
      </w:r>
      <w:proofErr w:type="spellStart"/>
      <w:r w:rsidRPr="007731BF">
        <w:rPr>
          <w:rFonts w:ascii="Times New Roman" w:hAnsi="Times New Roman" w:cs="Times New Roman"/>
          <w:sz w:val="28"/>
          <w:szCs w:val="28"/>
          <w:shd w:val="clear" w:color="auto" w:fill="FFFFFF"/>
        </w:rPr>
        <w:t>трансакционных</w:t>
      </w:r>
      <w:proofErr w:type="spellEnd"/>
      <w:r w:rsidRPr="007731BF">
        <w:rPr>
          <w:rFonts w:ascii="Times New Roman" w:hAnsi="Times New Roman" w:cs="Times New Roman"/>
          <w:sz w:val="28"/>
          <w:szCs w:val="28"/>
          <w:shd w:val="clear" w:color="auto" w:fill="FFFFFF"/>
        </w:rPr>
        <w:t xml:space="preserve"> издержек</w:t>
      </w:r>
      <w:r w:rsidR="00730093" w:rsidRPr="007731BF">
        <w:rPr>
          <w:rFonts w:ascii="Times New Roman" w:hAnsi="Times New Roman" w:cs="Times New Roman"/>
          <w:sz w:val="28"/>
          <w:szCs w:val="28"/>
          <w:shd w:val="clear" w:color="auto" w:fill="FFFFFF"/>
        </w:rPr>
        <w:t xml:space="preserve"> зависит в первую очередь от типа контракта и рисков которые он несет. Именно их величина может сдерживать одну из сторон при заключении контракта и тормозить завершение сделки.</w:t>
      </w:r>
    </w:p>
    <w:p w:rsidR="00DF6908" w:rsidRPr="007731BF" w:rsidRDefault="00DF6908" w:rsidP="00B12DC9">
      <w:pPr>
        <w:spacing w:after="0" w:line="360" w:lineRule="auto"/>
        <w:ind w:firstLine="709"/>
        <w:jc w:val="both"/>
        <w:rPr>
          <w:rFonts w:ascii="Times New Roman" w:hAnsi="Times New Roman" w:cs="Times New Roman"/>
          <w:sz w:val="28"/>
          <w:szCs w:val="28"/>
        </w:rPr>
      </w:pPr>
      <w:r w:rsidRPr="007731BF">
        <w:rPr>
          <w:rFonts w:ascii="Times New Roman" w:hAnsi="Times New Roman" w:cs="Times New Roman"/>
          <w:sz w:val="28"/>
          <w:szCs w:val="28"/>
        </w:rPr>
        <w:t xml:space="preserve">Уровень затрат на отчуждение вызывает у производителя отсутствие желания организации производственного процесса, т.е. контракты не совершаются из-за их слишком значительных </w:t>
      </w:r>
      <w:proofErr w:type="spellStart"/>
      <w:r w:rsidRPr="007731BF">
        <w:rPr>
          <w:rFonts w:ascii="Times New Roman" w:hAnsi="Times New Roman" w:cs="Times New Roman"/>
          <w:sz w:val="28"/>
          <w:szCs w:val="28"/>
        </w:rPr>
        <w:t>трансакционных</w:t>
      </w:r>
      <w:proofErr w:type="spellEnd"/>
      <w:r w:rsidRPr="007731BF">
        <w:rPr>
          <w:rFonts w:ascii="Times New Roman" w:hAnsi="Times New Roman" w:cs="Times New Roman"/>
          <w:sz w:val="28"/>
          <w:szCs w:val="28"/>
        </w:rPr>
        <w:t xml:space="preserve"> издержек.</w:t>
      </w:r>
    </w:p>
    <w:p w:rsidR="00F733EC" w:rsidRPr="007731BF" w:rsidRDefault="000631C5" w:rsidP="00B12DC9">
      <w:pPr>
        <w:spacing w:after="0" w:line="360" w:lineRule="auto"/>
        <w:ind w:firstLine="709"/>
        <w:jc w:val="both"/>
        <w:rPr>
          <w:rFonts w:ascii="Times New Roman" w:hAnsi="Times New Roman" w:cs="Times New Roman"/>
          <w:sz w:val="28"/>
          <w:szCs w:val="28"/>
        </w:rPr>
      </w:pPr>
      <w:r w:rsidRPr="007731BF">
        <w:rPr>
          <w:rFonts w:ascii="Times New Roman" w:hAnsi="Times New Roman" w:cs="Times New Roman"/>
          <w:sz w:val="28"/>
          <w:szCs w:val="28"/>
        </w:rPr>
        <w:t xml:space="preserve">Для того, чтобы уменьшить риск и, соответственно, </w:t>
      </w:r>
      <w:r w:rsidR="00F733EC" w:rsidRPr="007731BF">
        <w:rPr>
          <w:rFonts w:ascii="Times New Roman" w:hAnsi="Times New Roman" w:cs="Times New Roman"/>
          <w:sz w:val="28"/>
          <w:szCs w:val="28"/>
        </w:rPr>
        <w:t xml:space="preserve">минимизировать </w:t>
      </w:r>
      <w:proofErr w:type="spellStart"/>
      <w:r w:rsidRPr="007731BF">
        <w:rPr>
          <w:rFonts w:ascii="Times New Roman" w:hAnsi="Times New Roman" w:cs="Times New Roman"/>
          <w:sz w:val="28"/>
          <w:szCs w:val="28"/>
        </w:rPr>
        <w:t>трансакционные</w:t>
      </w:r>
      <w:proofErr w:type="spellEnd"/>
      <w:r w:rsidRPr="007731BF">
        <w:rPr>
          <w:rFonts w:ascii="Times New Roman" w:hAnsi="Times New Roman" w:cs="Times New Roman"/>
          <w:sz w:val="28"/>
          <w:szCs w:val="28"/>
        </w:rPr>
        <w:t xml:space="preserve"> издержки</w:t>
      </w:r>
      <w:r w:rsidR="00F733EC" w:rsidRPr="007731BF">
        <w:rPr>
          <w:rFonts w:ascii="Times New Roman" w:hAnsi="Times New Roman" w:cs="Times New Roman"/>
          <w:sz w:val="28"/>
          <w:szCs w:val="28"/>
        </w:rPr>
        <w:t xml:space="preserve"> существует несколько способов:</w:t>
      </w:r>
    </w:p>
    <w:p w:rsidR="000631C5" w:rsidRPr="007731BF" w:rsidRDefault="00F733EC" w:rsidP="00B12DC9">
      <w:pPr>
        <w:spacing w:after="0" w:line="360" w:lineRule="auto"/>
        <w:ind w:firstLine="709"/>
        <w:jc w:val="both"/>
        <w:rPr>
          <w:rFonts w:ascii="Times New Roman" w:hAnsi="Times New Roman" w:cs="Times New Roman"/>
          <w:sz w:val="28"/>
          <w:szCs w:val="28"/>
        </w:rPr>
      </w:pPr>
      <w:r w:rsidRPr="007731BF">
        <w:rPr>
          <w:rFonts w:ascii="Times New Roman" w:hAnsi="Times New Roman" w:cs="Times New Roman"/>
          <w:sz w:val="28"/>
          <w:szCs w:val="28"/>
        </w:rPr>
        <w:t>1)</w:t>
      </w:r>
      <w:r w:rsidR="002012C8" w:rsidRPr="007731BF">
        <w:rPr>
          <w:rFonts w:ascii="Times New Roman" w:hAnsi="Times New Roman" w:cs="Times New Roman"/>
          <w:sz w:val="28"/>
          <w:szCs w:val="28"/>
        </w:rPr>
        <w:t xml:space="preserve"> </w:t>
      </w:r>
      <w:r w:rsidRPr="007731BF">
        <w:rPr>
          <w:rFonts w:ascii="Times New Roman" w:hAnsi="Times New Roman" w:cs="Times New Roman"/>
          <w:sz w:val="28"/>
          <w:szCs w:val="28"/>
        </w:rPr>
        <w:t>Н</w:t>
      </w:r>
      <w:r w:rsidR="000631C5" w:rsidRPr="007731BF">
        <w:rPr>
          <w:rFonts w:ascii="Times New Roman" w:hAnsi="Times New Roman" w:cs="Times New Roman"/>
          <w:sz w:val="28"/>
          <w:szCs w:val="28"/>
        </w:rPr>
        <w:t xml:space="preserve">еобходимо детально прописывать условия контракта. Это способствует </w:t>
      </w:r>
      <w:r w:rsidR="008C1986" w:rsidRPr="007731BF">
        <w:rPr>
          <w:rFonts w:ascii="Times New Roman" w:hAnsi="Times New Roman" w:cs="Times New Roman"/>
          <w:sz w:val="28"/>
          <w:szCs w:val="28"/>
        </w:rPr>
        <w:t>обеспечению гарантий и упорядоченности для сторон контракта. Упорядоченность состоит в том, что стороны договора</w:t>
      </w:r>
      <w:r w:rsidR="00A273E2" w:rsidRPr="007731BF">
        <w:rPr>
          <w:rFonts w:ascii="Times New Roman" w:hAnsi="Times New Roman" w:cs="Times New Roman"/>
          <w:sz w:val="28"/>
          <w:szCs w:val="28"/>
        </w:rPr>
        <w:t xml:space="preserve"> обладают достаточным объемом информации,</w:t>
      </w:r>
      <w:r w:rsidR="008C1986" w:rsidRPr="007731BF">
        <w:rPr>
          <w:rFonts w:ascii="Times New Roman" w:hAnsi="Times New Roman" w:cs="Times New Roman"/>
          <w:sz w:val="28"/>
          <w:szCs w:val="28"/>
        </w:rPr>
        <w:t xml:space="preserve"> з</w:t>
      </w:r>
      <w:r w:rsidR="00A273E2" w:rsidRPr="007731BF">
        <w:rPr>
          <w:rFonts w:ascii="Times New Roman" w:hAnsi="Times New Roman" w:cs="Times New Roman"/>
          <w:sz w:val="28"/>
          <w:szCs w:val="28"/>
        </w:rPr>
        <w:t>нают свои права и обязательства. Именно поэтому у них не возникает потребности в обеспечении гарантий и безопасности.</w:t>
      </w:r>
    </w:p>
    <w:p w:rsidR="008C1986" w:rsidRPr="007731BF" w:rsidRDefault="00A273E2" w:rsidP="00B12DC9">
      <w:pPr>
        <w:spacing w:after="0" w:line="360" w:lineRule="auto"/>
        <w:ind w:firstLine="709"/>
        <w:jc w:val="both"/>
        <w:rPr>
          <w:rFonts w:ascii="Times New Roman" w:hAnsi="Times New Roman" w:cs="Times New Roman"/>
          <w:sz w:val="28"/>
          <w:szCs w:val="28"/>
          <w:shd w:val="clear" w:color="auto" w:fill="FFFFFF"/>
        </w:rPr>
      </w:pPr>
      <w:r w:rsidRPr="007731BF">
        <w:rPr>
          <w:rFonts w:ascii="Times New Roman" w:hAnsi="Times New Roman" w:cs="Times New Roman"/>
          <w:sz w:val="28"/>
          <w:szCs w:val="28"/>
        </w:rPr>
        <w:t>Однако, если конт</w:t>
      </w:r>
      <w:r w:rsidR="00B40562" w:rsidRPr="007731BF">
        <w:rPr>
          <w:rFonts w:ascii="Times New Roman" w:hAnsi="Times New Roman" w:cs="Times New Roman"/>
          <w:sz w:val="28"/>
          <w:szCs w:val="28"/>
        </w:rPr>
        <w:t xml:space="preserve">ракт имеет слишком много деталей и требует учета </w:t>
      </w:r>
      <w:r w:rsidR="00B40562" w:rsidRPr="007731BF">
        <w:rPr>
          <w:rFonts w:ascii="Times New Roman" w:hAnsi="Times New Roman" w:cs="Times New Roman"/>
          <w:sz w:val="28"/>
          <w:szCs w:val="28"/>
          <w:shd w:val="clear" w:color="auto" w:fill="FFFFFF"/>
        </w:rPr>
        <w:t>определенных потребностей или рисков, данный способ может показаться неэффективным.</w:t>
      </w:r>
      <w:bookmarkStart w:id="0" w:name="_GoBack"/>
      <w:bookmarkEnd w:id="0"/>
    </w:p>
    <w:p w:rsidR="00F55DCE" w:rsidRPr="007731BF" w:rsidRDefault="00F733EC" w:rsidP="00B12DC9">
      <w:pPr>
        <w:spacing w:after="0" w:line="360" w:lineRule="auto"/>
        <w:ind w:firstLine="709"/>
        <w:jc w:val="both"/>
        <w:rPr>
          <w:rFonts w:ascii="Times New Roman" w:hAnsi="Times New Roman" w:cs="Times New Roman"/>
          <w:sz w:val="28"/>
          <w:szCs w:val="28"/>
          <w:shd w:val="clear" w:color="auto" w:fill="FFFFFF"/>
        </w:rPr>
      </w:pPr>
      <w:r w:rsidRPr="007731BF">
        <w:rPr>
          <w:rFonts w:ascii="Times New Roman" w:hAnsi="Times New Roman" w:cs="Times New Roman"/>
          <w:sz w:val="28"/>
          <w:szCs w:val="28"/>
          <w:shd w:val="clear" w:color="auto" w:fill="FFFFFF"/>
        </w:rPr>
        <w:t xml:space="preserve">2) Постоянство экономических партнеров </w:t>
      </w:r>
      <w:r w:rsidR="00F55DCE" w:rsidRPr="007731BF">
        <w:rPr>
          <w:rFonts w:ascii="Times New Roman" w:hAnsi="Times New Roman" w:cs="Times New Roman"/>
          <w:sz w:val="28"/>
          <w:szCs w:val="28"/>
          <w:shd w:val="clear" w:color="auto" w:fill="FFFFFF"/>
        </w:rPr>
        <w:t>– если совершать сделку с одним и тем же контрагентом</w:t>
      </w:r>
      <w:r w:rsidR="00677AFB" w:rsidRPr="007731BF">
        <w:rPr>
          <w:rFonts w:ascii="Times New Roman" w:hAnsi="Times New Roman" w:cs="Times New Roman"/>
          <w:sz w:val="28"/>
          <w:szCs w:val="28"/>
          <w:shd w:val="clear" w:color="auto" w:fill="FFFFFF"/>
        </w:rPr>
        <w:t>,</w:t>
      </w:r>
      <w:r w:rsidR="00F55DCE" w:rsidRPr="007731BF">
        <w:rPr>
          <w:rFonts w:ascii="Times New Roman" w:hAnsi="Times New Roman" w:cs="Times New Roman"/>
          <w:sz w:val="28"/>
          <w:szCs w:val="28"/>
          <w:shd w:val="clear" w:color="auto" w:fill="FFFFFF"/>
        </w:rPr>
        <w:t xml:space="preserve"> то ваши пре</w:t>
      </w:r>
      <w:r w:rsidR="00677AFB" w:rsidRPr="007731BF">
        <w:rPr>
          <w:rFonts w:ascii="Times New Roman" w:hAnsi="Times New Roman" w:cs="Times New Roman"/>
          <w:sz w:val="28"/>
          <w:szCs w:val="28"/>
          <w:shd w:val="clear" w:color="auto" w:fill="FFFFFF"/>
        </w:rPr>
        <w:t>д</w:t>
      </w:r>
      <w:r w:rsidR="00F55DCE" w:rsidRPr="007731BF">
        <w:rPr>
          <w:rFonts w:ascii="Times New Roman" w:hAnsi="Times New Roman" w:cs="Times New Roman"/>
          <w:sz w:val="28"/>
          <w:szCs w:val="28"/>
          <w:shd w:val="clear" w:color="auto" w:fill="FFFFFF"/>
        </w:rPr>
        <w:t>варительные</w:t>
      </w:r>
      <w:r w:rsidR="00677AFB" w:rsidRPr="007731BF">
        <w:rPr>
          <w:rFonts w:ascii="Times New Roman" w:hAnsi="Times New Roman" w:cs="Times New Roman"/>
          <w:sz w:val="28"/>
          <w:szCs w:val="28"/>
          <w:shd w:val="clear" w:color="auto" w:fill="FFFFFF"/>
        </w:rPr>
        <w:t xml:space="preserve"> </w:t>
      </w:r>
      <w:proofErr w:type="spellStart"/>
      <w:r w:rsidR="00677AFB" w:rsidRPr="007731BF">
        <w:rPr>
          <w:rFonts w:ascii="Times New Roman" w:hAnsi="Times New Roman" w:cs="Times New Roman"/>
          <w:sz w:val="28"/>
          <w:szCs w:val="28"/>
          <w:shd w:val="clear" w:color="auto" w:fill="FFFFFF"/>
        </w:rPr>
        <w:t>трансакционные</w:t>
      </w:r>
      <w:proofErr w:type="spellEnd"/>
      <w:r w:rsidR="00677AFB" w:rsidRPr="007731BF">
        <w:rPr>
          <w:rFonts w:ascii="Times New Roman" w:hAnsi="Times New Roman" w:cs="Times New Roman"/>
          <w:sz w:val="28"/>
          <w:szCs w:val="28"/>
          <w:shd w:val="clear" w:color="auto" w:fill="FFFFFF"/>
        </w:rPr>
        <w:t xml:space="preserve"> издержки </w:t>
      </w:r>
      <w:r w:rsidR="00F55DCE" w:rsidRPr="007731BF">
        <w:rPr>
          <w:rFonts w:ascii="Times New Roman" w:hAnsi="Times New Roman" w:cs="Times New Roman"/>
          <w:sz w:val="28"/>
          <w:szCs w:val="28"/>
          <w:shd w:val="clear" w:color="auto" w:fill="FFFFFF"/>
        </w:rPr>
        <w:t>будут равны нулю, потому что у вас уже есть необходимый объем информации о данном контрагенте</w:t>
      </w:r>
    </w:p>
    <w:p w:rsidR="00A665C6" w:rsidRPr="007731BF" w:rsidRDefault="007B2183" w:rsidP="00A665C6">
      <w:pPr>
        <w:pStyle w:val="a5"/>
        <w:spacing w:before="0" w:beforeAutospacing="0" w:after="0" w:afterAutospacing="0" w:line="360" w:lineRule="auto"/>
        <w:ind w:firstLine="709"/>
        <w:jc w:val="both"/>
        <w:rPr>
          <w:sz w:val="28"/>
          <w:szCs w:val="28"/>
        </w:rPr>
      </w:pPr>
      <w:r w:rsidRPr="007731BF">
        <w:rPr>
          <w:sz w:val="28"/>
          <w:szCs w:val="28"/>
          <w:shd w:val="clear" w:color="auto" w:fill="FFFFFF"/>
        </w:rPr>
        <w:t>3) Легализация деятельности фирмы</w:t>
      </w:r>
      <w:r w:rsidR="00A665C6" w:rsidRPr="007731BF">
        <w:rPr>
          <w:sz w:val="28"/>
          <w:szCs w:val="28"/>
        </w:rPr>
        <w:t xml:space="preserve"> [5]</w:t>
      </w:r>
      <w:r w:rsidR="00817BC6" w:rsidRPr="007731BF">
        <w:rPr>
          <w:sz w:val="28"/>
          <w:szCs w:val="28"/>
        </w:rPr>
        <w:t>.</w:t>
      </w:r>
    </w:p>
    <w:p w:rsidR="00F55DCE" w:rsidRPr="007731BF" w:rsidRDefault="00F55DCE" w:rsidP="00B12DC9">
      <w:pPr>
        <w:spacing w:after="0" w:line="360" w:lineRule="auto"/>
        <w:ind w:firstLine="709"/>
        <w:jc w:val="both"/>
        <w:rPr>
          <w:rFonts w:ascii="Times New Roman" w:hAnsi="Times New Roman" w:cs="Times New Roman"/>
          <w:sz w:val="28"/>
          <w:szCs w:val="28"/>
        </w:rPr>
      </w:pPr>
      <w:r w:rsidRPr="007731BF">
        <w:rPr>
          <w:rFonts w:ascii="Times New Roman" w:hAnsi="Times New Roman" w:cs="Times New Roman"/>
          <w:sz w:val="28"/>
          <w:szCs w:val="28"/>
          <w:shd w:val="clear" w:color="auto" w:fill="FFFFFF"/>
        </w:rPr>
        <w:t xml:space="preserve">Как нам известно, при заключении контракта любой человек хочет быть уверенным в безопасности контракта. Мошенничество, вымогательство – все то, с чем боится столкнутся любой контрагент. Но если сторона обеспечит достоверной информацией </w:t>
      </w:r>
      <w:r w:rsidR="00DF42E4" w:rsidRPr="007731BF">
        <w:rPr>
          <w:rFonts w:ascii="Times New Roman" w:hAnsi="Times New Roman" w:cs="Times New Roman"/>
          <w:sz w:val="28"/>
          <w:szCs w:val="28"/>
          <w:shd w:val="clear" w:color="auto" w:fill="FFFFFF"/>
        </w:rPr>
        <w:t>и документацией о том, что собственность фирмы действительно принадлежит стороне с которой человек совершает сделку и то,</w:t>
      </w:r>
      <w:r w:rsidR="00677AFB" w:rsidRPr="007731BF">
        <w:rPr>
          <w:rFonts w:ascii="Times New Roman" w:hAnsi="Times New Roman" w:cs="Times New Roman"/>
          <w:sz w:val="28"/>
          <w:szCs w:val="28"/>
          <w:shd w:val="clear" w:color="auto" w:fill="FFFFFF"/>
        </w:rPr>
        <w:t xml:space="preserve"> </w:t>
      </w:r>
      <w:r w:rsidR="00DF42E4" w:rsidRPr="007731BF">
        <w:rPr>
          <w:rFonts w:ascii="Times New Roman" w:hAnsi="Times New Roman" w:cs="Times New Roman"/>
          <w:sz w:val="28"/>
          <w:szCs w:val="28"/>
          <w:shd w:val="clear" w:color="auto" w:fill="FFFFFF"/>
        </w:rPr>
        <w:t>что деятельность фирмы законна – это даст гарантию безопасности вступления в сделку.</w:t>
      </w:r>
    </w:p>
    <w:p w:rsidR="0023342F" w:rsidRPr="0023342F" w:rsidRDefault="00DF42E4" w:rsidP="0023342F">
      <w:pPr>
        <w:spacing w:after="0" w:line="360" w:lineRule="auto"/>
        <w:ind w:firstLine="709"/>
        <w:jc w:val="both"/>
        <w:rPr>
          <w:rFonts w:ascii="Times New Roman" w:hAnsi="Times New Roman" w:cs="Times New Roman"/>
          <w:color w:val="000000"/>
          <w:sz w:val="28"/>
          <w:szCs w:val="28"/>
          <w:shd w:val="clear" w:color="auto" w:fill="FFFFFF"/>
        </w:rPr>
      </w:pPr>
      <w:r w:rsidRPr="007731BF">
        <w:rPr>
          <w:rFonts w:ascii="Times New Roman" w:hAnsi="Times New Roman" w:cs="Times New Roman"/>
          <w:sz w:val="28"/>
          <w:szCs w:val="28"/>
          <w:shd w:val="clear" w:color="auto" w:fill="FFFFFF"/>
        </w:rPr>
        <w:t xml:space="preserve">Таким образом, </w:t>
      </w:r>
      <w:r w:rsidR="00B40562" w:rsidRPr="007731BF">
        <w:rPr>
          <w:rFonts w:ascii="Times New Roman" w:hAnsi="Times New Roman" w:cs="Times New Roman"/>
          <w:sz w:val="28"/>
          <w:szCs w:val="28"/>
          <w:shd w:val="clear" w:color="auto" w:fill="FFFFFF"/>
        </w:rPr>
        <w:t>можно сделать вывод</w:t>
      </w:r>
      <w:r w:rsidR="00F0485D" w:rsidRPr="007731BF">
        <w:rPr>
          <w:rFonts w:ascii="Times New Roman" w:hAnsi="Times New Roman" w:cs="Times New Roman"/>
          <w:sz w:val="28"/>
          <w:szCs w:val="28"/>
          <w:shd w:val="clear" w:color="auto" w:fill="FFFFFF"/>
        </w:rPr>
        <w:t>,</w:t>
      </w:r>
      <w:r w:rsidR="00B40562" w:rsidRPr="007731BF">
        <w:rPr>
          <w:rFonts w:ascii="Times New Roman" w:hAnsi="Times New Roman" w:cs="Times New Roman"/>
          <w:sz w:val="28"/>
          <w:szCs w:val="28"/>
          <w:shd w:val="clear" w:color="auto" w:fill="FFFFFF"/>
        </w:rPr>
        <w:t xml:space="preserve"> что</w:t>
      </w:r>
      <w:r w:rsidR="002012C8" w:rsidRPr="007731BF">
        <w:rPr>
          <w:rFonts w:ascii="Times New Roman" w:hAnsi="Times New Roman" w:cs="Times New Roman"/>
          <w:sz w:val="28"/>
          <w:szCs w:val="28"/>
          <w:shd w:val="clear" w:color="auto" w:fill="FFFFFF"/>
        </w:rPr>
        <w:t xml:space="preserve"> </w:t>
      </w:r>
      <w:proofErr w:type="spellStart"/>
      <w:r w:rsidR="00B40562" w:rsidRPr="007731BF">
        <w:rPr>
          <w:rFonts w:ascii="Times New Roman" w:hAnsi="Times New Roman" w:cs="Times New Roman"/>
          <w:sz w:val="28"/>
          <w:szCs w:val="28"/>
          <w:shd w:val="clear" w:color="auto" w:fill="FFFFFF"/>
        </w:rPr>
        <w:t>трансакционные</w:t>
      </w:r>
      <w:proofErr w:type="spellEnd"/>
      <w:r w:rsidR="00B40562" w:rsidRPr="007731BF">
        <w:rPr>
          <w:rFonts w:ascii="Times New Roman" w:hAnsi="Times New Roman" w:cs="Times New Roman"/>
          <w:sz w:val="28"/>
          <w:szCs w:val="28"/>
          <w:shd w:val="clear" w:color="auto" w:fill="FFFFFF"/>
        </w:rPr>
        <w:t xml:space="preserve"> издержки </w:t>
      </w:r>
      <w:r w:rsidR="00F0485D" w:rsidRPr="007731BF">
        <w:rPr>
          <w:rFonts w:ascii="Times New Roman" w:hAnsi="Times New Roman" w:cs="Times New Roman"/>
          <w:sz w:val="28"/>
          <w:szCs w:val="28"/>
          <w:shd w:val="clear" w:color="auto" w:fill="FFFFFF"/>
        </w:rPr>
        <w:t xml:space="preserve">помогают сторонам оценить и управлять рисками, оптимизировать затраты и эффективность сделок, а также предугадать возможные проблемы и споры. </w:t>
      </w:r>
      <w:r w:rsidR="0023342F" w:rsidRPr="007731BF">
        <w:rPr>
          <w:rFonts w:ascii="Times New Roman" w:hAnsi="Times New Roman" w:cs="Times New Roman"/>
          <w:sz w:val="28"/>
          <w:szCs w:val="28"/>
          <w:shd w:val="clear" w:color="auto" w:fill="FFFFFF"/>
        </w:rPr>
        <w:t xml:space="preserve">Поэтому от качества </w:t>
      </w:r>
      <w:proofErr w:type="spellStart"/>
      <w:r w:rsidR="0023342F" w:rsidRPr="007731BF">
        <w:rPr>
          <w:rFonts w:ascii="Times New Roman" w:hAnsi="Times New Roman" w:cs="Times New Roman"/>
          <w:sz w:val="28"/>
          <w:szCs w:val="28"/>
          <w:shd w:val="clear" w:color="auto" w:fill="FFFFFF"/>
        </w:rPr>
        <w:t>трансакционных</w:t>
      </w:r>
      <w:proofErr w:type="spellEnd"/>
      <w:r w:rsidR="0023342F" w:rsidRPr="007731BF">
        <w:rPr>
          <w:rFonts w:ascii="Times New Roman" w:hAnsi="Times New Roman" w:cs="Times New Roman"/>
          <w:sz w:val="28"/>
          <w:szCs w:val="28"/>
          <w:shd w:val="clear" w:color="auto" w:fill="FFFFFF"/>
        </w:rPr>
        <w:t xml:space="preserve"> издержек зависит</w:t>
      </w:r>
      <w:r w:rsidR="00DF58C5" w:rsidRPr="007731BF">
        <w:rPr>
          <w:rFonts w:ascii="Times New Roman" w:hAnsi="Times New Roman" w:cs="Times New Roman"/>
          <w:sz w:val="28"/>
          <w:szCs w:val="28"/>
          <w:shd w:val="clear" w:color="auto" w:fill="FFFFFF"/>
        </w:rPr>
        <w:t xml:space="preserve"> результативность</w:t>
      </w:r>
      <w:r w:rsidR="00817BC6" w:rsidRPr="007731BF">
        <w:rPr>
          <w:rFonts w:ascii="Times New Roman" w:hAnsi="Times New Roman" w:cs="Times New Roman"/>
          <w:sz w:val="28"/>
          <w:szCs w:val="28"/>
          <w:shd w:val="clear" w:color="auto" w:fill="FFFFFF"/>
        </w:rPr>
        <w:t xml:space="preserve"> </w:t>
      </w:r>
      <w:r w:rsidR="00094D3B" w:rsidRPr="007731BF">
        <w:rPr>
          <w:rFonts w:ascii="Times New Roman" w:hAnsi="Times New Roman" w:cs="Times New Roman"/>
          <w:sz w:val="28"/>
          <w:szCs w:val="28"/>
          <w:shd w:val="clear" w:color="auto" w:fill="FFFFFF"/>
        </w:rPr>
        <w:t xml:space="preserve">сделки и </w:t>
      </w:r>
      <w:r w:rsidR="00906E43" w:rsidRPr="007731BF">
        <w:rPr>
          <w:rFonts w:ascii="Times New Roman" w:hAnsi="Times New Roman" w:cs="Times New Roman"/>
          <w:sz w:val="28"/>
          <w:szCs w:val="28"/>
          <w:shd w:val="clear" w:color="auto" w:fill="FFFFFF"/>
        </w:rPr>
        <w:t>они позволяю</w:t>
      </w:r>
      <w:r w:rsidR="00094D3B" w:rsidRPr="007731BF">
        <w:rPr>
          <w:rFonts w:ascii="Times New Roman" w:hAnsi="Times New Roman" w:cs="Times New Roman"/>
          <w:sz w:val="28"/>
          <w:szCs w:val="28"/>
          <w:shd w:val="clear" w:color="auto" w:fill="FFFFFF"/>
        </w:rPr>
        <w:t>т минимизировать потенциальные убытки</w:t>
      </w:r>
      <w:r w:rsidR="00094D3B">
        <w:rPr>
          <w:rFonts w:ascii="Times New Roman" w:hAnsi="Times New Roman" w:cs="Times New Roman"/>
          <w:color w:val="000000"/>
          <w:sz w:val="28"/>
          <w:szCs w:val="28"/>
          <w:shd w:val="clear" w:color="auto" w:fill="FFFFFF"/>
        </w:rPr>
        <w:t xml:space="preserve">, то есть, заключение контрактов сопряжено с </w:t>
      </w:r>
      <w:proofErr w:type="spellStart"/>
      <w:r w:rsidR="00094D3B">
        <w:rPr>
          <w:rFonts w:ascii="Times New Roman" w:hAnsi="Times New Roman" w:cs="Times New Roman"/>
          <w:color w:val="000000"/>
          <w:sz w:val="28"/>
          <w:szCs w:val="28"/>
          <w:shd w:val="clear" w:color="auto" w:fill="FFFFFF"/>
        </w:rPr>
        <w:t>трансакционными</w:t>
      </w:r>
      <w:proofErr w:type="spellEnd"/>
      <w:r w:rsidR="00094D3B">
        <w:rPr>
          <w:rFonts w:ascii="Times New Roman" w:hAnsi="Times New Roman" w:cs="Times New Roman"/>
          <w:color w:val="000000"/>
          <w:sz w:val="28"/>
          <w:szCs w:val="28"/>
          <w:shd w:val="clear" w:color="auto" w:fill="FFFFFF"/>
        </w:rPr>
        <w:t xml:space="preserve"> издержками. </w:t>
      </w:r>
    </w:p>
    <w:p w:rsidR="00F0485D" w:rsidRPr="002012C8" w:rsidRDefault="00F0485D" w:rsidP="00B12DC9">
      <w:pPr>
        <w:spacing w:after="0" w:line="360" w:lineRule="auto"/>
        <w:ind w:firstLine="709"/>
        <w:jc w:val="both"/>
        <w:rPr>
          <w:rFonts w:ascii="Times New Roman" w:hAnsi="Times New Roman" w:cs="Times New Roman"/>
          <w:color w:val="212529"/>
          <w:sz w:val="28"/>
          <w:szCs w:val="28"/>
          <w:shd w:val="clear" w:color="auto" w:fill="FFFFFF"/>
        </w:rPr>
      </w:pPr>
    </w:p>
    <w:p w:rsidR="00DF6908" w:rsidRPr="00E83F09" w:rsidRDefault="00DF6908" w:rsidP="00B12DC9">
      <w:pPr>
        <w:spacing w:after="0" w:line="360" w:lineRule="auto"/>
        <w:ind w:firstLine="709"/>
        <w:jc w:val="center"/>
        <w:rPr>
          <w:rFonts w:ascii="Times New Roman" w:hAnsi="Times New Roman" w:cs="Times New Roman"/>
          <w:b/>
          <w:sz w:val="28"/>
          <w:szCs w:val="28"/>
        </w:rPr>
      </w:pPr>
      <w:r w:rsidRPr="00E83F09">
        <w:rPr>
          <w:rFonts w:ascii="Times New Roman" w:hAnsi="Times New Roman" w:cs="Times New Roman"/>
          <w:b/>
          <w:sz w:val="28"/>
          <w:szCs w:val="28"/>
        </w:rPr>
        <w:t xml:space="preserve">Список </w:t>
      </w:r>
      <w:r w:rsidR="00E83F09" w:rsidRPr="00E83F09">
        <w:rPr>
          <w:rFonts w:ascii="Times New Roman" w:hAnsi="Times New Roman" w:cs="Times New Roman"/>
          <w:b/>
          <w:sz w:val="28"/>
          <w:szCs w:val="28"/>
        </w:rPr>
        <w:t>литературы:</w:t>
      </w:r>
    </w:p>
    <w:p w:rsidR="000D4C18" w:rsidRPr="007731BF" w:rsidRDefault="003B7372" w:rsidP="00B12DC9">
      <w:pPr>
        <w:spacing w:after="0" w:line="360" w:lineRule="auto"/>
        <w:ind w:firstLine="709"/>
        <w:jc w:val="both"/>
        <w:rPr>
          <w:rFonts w:ascii="Times New Roman" w:hAnsi="Times New Roman" w:cs="Times New Roman"/>
          <w:sz w:val="28"/>
          <w:szCs w:val="28"/>
          <w:lang w:val="en-US"/>
        </w:rPr>
      </w:pPr>
      <w:r w:rsidRPr="002012C8">
        <w:rPr>
          <w:rFonts w:ascii="Times New Roman" w:hAnsi="Times New Roman" w:cs="Times New Roman"/>
          <w:sz w:val="28"/>
          <w:szCs w:val="28"/>
        </w:rPr>
        <w:t>1.Данилова К.А Проблема оппортунизма экономически</w:t>
      </w:r>
      <w:r w:rsidR="000D4C18">
        <w:rPr>
          <w:rFonts w:ascii="Times New Roman" w:hAnsi="Times New Roman" w:cs="Times New Roman"/>
          <w:sz w:val="28"/>
          <w:szCs w:val="28"/>
        </w:rPr>
        <w:t>х объектов во</w:t>
      </w:r>
      <w:r w:rsidR="000D4C18" w:rsidRPr="000D4C18">
        <w:t xml:space="preserve"> </w:t>
      </w:r>
      <w:proofErr w:type="spellStart"/>
      <w:r w:rsidR="000D4C18" w:rsidRPr="000D4C18">
        <w:rPr>
          <w:rFonts w:ascii="Times New Roman" w:hAnsi="Times New Roman" w:cs="Times New Roman"/>
          <w:sz w:val="28"/>
          <w:szCs w:val="28"/>
        </w:rPr>
        <w:t>внутриорганизационом</w:t>
      </w:r>
      <w:proofErr w:type="spellEnd"/>
      <w:r w:rsidR="000D4C18">
        <w:rPr>
          <w:rFonts w:ascii="Times New Roman" w:hAnsi="Times New Roman" w:cs="Times New Roman"/>
          <w:sz w:val="28"/>
          <w:szCs w:val="28"/>
        </w:rPr>
        <w:t> </w:t>
      </w:r>
      <w:r w:rsidR="000D4C18" w:rsidRPr="000D4C18">
        <w:rPr>
          <w:rFonts w:ascii="Times New Roman" w:hAnsi="Times New Roman" w:cs="Times New Roman"/>
          <w:sz w:val="28"/>
          <w:szCs w:val="28"/>
        </w:rPr>
        <w:t>маркетинге</w:t>
      </w:r>
      <w:r w:rsidR="00E83F09">
        <w:rPr>
          <w:rFonts w:ascii="Times New Roman" w:hAnsi="Times New Roman" w:cs="Times New Roman"/>
          <w:sz w:val="28"/>
          <w:szCs w:val="28"/>
        </w:rPr>
        <w:t xml:space="preserve">. </w:t>
      </w:r>
      <w:r w:rsidR="00E83F09">
        <w:rPr>
          <w:rFonts w:ascii="Times New Roman" w:hAnsi="Times New Roman" w:cs="Times New Roman"/>
          <w:sz w:val="28"/>
          <w:szCs w:val="28"/>
          <w:lang w:val="en-US"/>
        </w:rPr>
        <w:t>URL</w:t>
      </w:r>
      <w:r w:rsidR="000D4C18" w:rsidRPr="007731BF">
        <w:rPr>
          <w:rFonts w:ascii="Times New Roman" w:hAnsi="Times New Roman" w:cs="Times New Roman"/>
          <w:sz w:val="28"/>
          <w:szCs w:val="28"/>
          <w:lang w:val="en-US"/>
        </w:rPr>
        <w:t xml:space="preserve">: https://elar.urfu.ru/bitstream/10995/48217/1/rrfp_2016_1_027.pdf </w:t>
      </w:r>
    </w:p>
    <w:p w:rsidR="003B7372" w:rsidRPr="002012C8" w:rsidRDefault="003B7372" w:rsidP="00B12DC9">
      <w:pPr>
        <w:spacing w:after="0" w:line="360" w:lineRule="auto"/>
        <w:ind w:firstLine="709"/>
        <w:jc w:val="both"/>
        <w:rPr>
          <w:rFonts w:ascii="Times New Roman" w:hAnsi="Times New Roman" w:cs="Times New Roman"/>
          <w:sz w:val="28"/>
          <w:szCs w:val="28"/>
        </w:rPr>
      </w:pPr>
      <w:r w:rsidRPr="007731BF">
        <w:rPr>
          <w:rFonts w:ascii="Times New Roman" w:hAnsi="Times New Roman" w:cs="Times New Roman"/>
          <w:sz w:val="28"/>
          <w:szCs w:val="28"/>
          <w:lang w:val="en-US"/>
        </w:rPr>
        <w:t>2.</w:t>
      </w:r>
      <w:r w:rsidRPr="002012C8">
        <w:rPr>
          <w:rFonts w:ascii="Times New Roman" w:hAnsi="Times New Roman" w:cs="Times New Roman"/>
          <w:sz w:val="28"/>
          <w:szCs w:val="28"/>
          <w:lang w:val="en-US"/>
        </w:rPr>
        <w:t>Commons</w:t>
      </w:r>
      <w:r w:rsidR="00E83F09" w:rsidRPr="007731BF">
        <w:rPr>
          <w:rFonts w:ascii="Times New Roman" w:hAnsi="Times New Roman" w:cs="Times New Roman"/>
          <w:sz w:val="28"/>
          <w:szCs w:val="28"/>
          <w:lang w:val="en-US"/>
        </w:rPr>
        <w:t xml:space="preserve"> </w:t>
      </w:r>
      <w:r w:rsidRPr="002012C8">
        <w:rPr>
          <w:rFonts w:ascii="Times New Roman" w:hAnsi="Times New Roman" w:cs="Times New Roman"/>
          <w:sz w:val="28"/>
          <w:szCs w:val="28"/>
          <w:lang w:val="en-US"/>
        </w:rPr>
        <w:t>J</w:t>
      </w:r>
      <w:r w:rsidRPr="007731BF">
        <w:rPr>
          <w:rFonts w:ascii="Times New Roman" w:hAnsi="Times New Roman" w:cs="Times New Roman"/>
          <w:sz w:val="28"/>
          <w:szCs w:val="28"/>
          <w:lang w:val="en-US"/>
        </w:rPr>
        <w:t>.</w:t>
      </w:r>
      <w:r w:rsidR="00E83F09" w:rsidRPr="007731BF">
        <w:rPr>
          <w:rFonts w:ascii="Times New Roman" w:hAnsi="Times New Roman" w:cs="Times New Roman"/>
          <w:sz w:val="28"/>
          <w:szCs w:val="28"/>
          <w:lang w:val="en-US"/>
        </w:rPr>
        <w:t xml:space="preserve"> </w:t>
      </w:r>
      <w:r w:rsidRPr="002012C8">
        <w:rPr>
          <w:rFonts w:ascii="Times New Roman" w:hAnsi="Times New Roman" w:cs="Times New Roman"/>
          <w:sz w:val="28"/>
          <w:szCs w:val="28"/>
          <w:lang w:val="en-US"/>
        </w:rPr>
        <w:t>Institutional</w:t>
      </w:r>
      <w:r w:rsidRPr="007731BF">
        <w:rPr>
          <w:rFonts w:ascii="Times New Roman" w:hAnsi="Times New Roman" w:cs="Times New Roman"/>
          <w:sz w:val="28"/>
          <w:szCs w:val="28"/>
          <w:lang w:val="en-US"/>
        </w:rPr>
        <w:t xml:space="preserve"> </w:t>
      </w:r>
      <w:r w:rsidRPr="002012C8">
        <w:rPr>
          <w:rFonts w:ascii="Times New Roman" w:hAnsi="Times New Roman" w:cs="Times New Roman"/>
          <w:sz w:val="28"/>
          <w:szCs w:val="28"/>
          <w:lang w:val="en-US"/>
        </w:rPr>
        <w:t>Economics</w:t>
      </w:r>
      <w:r w:rsidRPr="007731BF">
        <w:rPr>
          <w:rFonts w:ascii="Times New Roman" w:hAnsi="Times New Roman" w:cs="Times New Roman"/>
          <w:sz w:val="28"/>
          <w:szCs w:val="28"/>
          <w:lang w:val="en-US"/>
        </w:rPr>
        <w:t xml:space="preserve"> // </w:t>
      </w:r>
      <w:r w:rsidRPr="002012C8">
        <w:rPr>
          <w:rFonts w:ascii="Times New Roman" w:hAnsi="Times New Roman" w:cs="Times New Roman"/>
          <w:sz w:val="28"/>
          <w:szCs w:val="28"/>
          <w:lang w:val="en-US"/>
        </w:rPr>
        <w:t>American</w:t>
      </w:r>
      <w:r w:rsidRPr="007731BF">
        <w:rPr>
          <w:rFonts w:ascii="Times New Roman" w:hAnsi="Times New Roman" w:cs="Times New Roman"/>
          <w:sz w:val="28"/>
          <w:szCs w:val="28"/>
          <w:lang w:val="en-US"/>
        </w:rPr>
        <w:t xml:space="preserve"> </w:t>
      </w:r>
      <w:r w:rsidRPr="002012C8">
        <w:rPr>
          <w:rFonts w:ascii="Times New Roman" w:hAnsi="Times New Roman" w:cs="Times New Roman"/>
          <w:sz w:val="28"/>
          <w:szCs w:val="28"/>
          <w:lang w:val="en-US"/>
        </w:rPr>
        <w:t>Economic</w:t>
      </w:r>
      <w:r w:rsidRPr="007731BF">
        <w:rPr>
          <w:rFonts w:ascii="Times New Roman" w:hAnsi="Times New Roman" w:cs="Times New Roman"/>
          <w:sz w:val="28"/>
          <w:szCs w:val="28"/>
          <w:lang w:val="en-US"/>
        </w:rPr>
        <w:t xml:space="preserve"> </w:t>
      </w:r>
      <w:r w:rsidRPr="002012C8">
        <w:rPr>
          <w:rFonts w:ascii="Times New Roman" w:hAnsi="Times New Roman" w:cs="Times New Roman"/>
          <w:sz w:val="28"/>
          <w:szCs w:val="28"/>
          <w:lang w:val="en-US"/>
        </w:rPr>
        <w:t>Review</w:t>
      </w:r>
      <w:r w:rsidRPr="007731BF">
        <w:rPr>
          <w:rFonts w:ascii="Times New Roman" w:hAnsi="Times New Roman" w:cs="Times New Roman"/>
          <w:sz w:val="28"/>
          <w:szCs w:val="28"/>
          <w:lang w:val="en-US"/>
        </w:rPr>
        <w:t xml:space="preserve">. </w:t>
      </w:r>
      <w:r w:rsidRPr="002012C8">
        <w:rPr>
          <w:rFonts w:ascii="Times New Roman" w:hAnsi="Times New Roman" w:cs="Times New Roman"/>
          <w:sz w:val="28"/>
          <w:szCs w:val="28"/>
        </w:rPr>
        <w:t xml:space="preserve">1931. </w:t>
      </w:r>
      <w:proofErr w:type="spellStart"/>
      <w:r w:rsidRPr="002012C8">
        <w:rPr>
          <w:rFonts w:ascii="Times New Roman" w:hAnsi="Times New Roman" w:cs="Times New Roman"/>
          <w:sz w:val="28"/>
          <w:szCs w:val="28"/>
          <w:lang w:val="en-US"/>
        </w:rPr>
        <w:t>Vol</w:t>
      </w:r>
      <w:proofErr w:type="spellEnd"/>
      <w:r w:rsidRPr="002012C8">
        <w:rPr>
          <w:rFonts w:ascii="Times New Roman" w:hAnsi="Times New Roman" w:cs="Times New Roman"/>
          <w:sz w:val="28"/>
          <w:szCs w:val="28"/>
        </w:rPr>
        <w:t xml:space="preserve">.21. № 4. </w:t>
      </w:r>
      <w:r w:rsidRPr="002012C8">
        <w:rPr>
          <w:rFonts w:ascii="Times New Roman" w:hAnsi="Times New Roman" w:cs="Times New Roman"/>
          <w:sz w:val="28"/>
          <w:szCs w:val="28"/>
          <w:lang w:val="en-US"/>
        </w:rPr>
        <w:t>P</w:t>
      </w:r>
      <w:r w:rsidRPr="002012C8">
        <w:rPr>
          <w:rFonts w:ascii="Times New Roman" w:hAnsi="Times New Roman" w:cs="Times New Roman"/>
          <w:sz w:val="28"/>
          <w:szCs w:val="28"/>
        </w:rPr>
        <w:t>. 652.</w:t>
      </w:r>
    </w:p>
    <w:p w:rsidR="003B7372" w:rsidRPr="002012C8" w:rsidRDefault="003B7372" w:rsidP="00B12DC9">
      <w:pPr>
        <w:spacing w:after="0" w:line="360" w:lineRule="auto"/>
        <w:ind w:firstLine="709"/>
        <w:jc w:val="both"/>
        <w:rPr>
          <w:rFonts w:ascii="Times New Roman" w:hAnsi="Times New Roman" w:cs="Times New Roman"/>
          <w:sz w:val="28"/>
          <w:szCs w:val="28"/>
        </w:rPr>
      </w:pPr>
      <w:r w:rsidRPr="002012C8">
        <w:rPr>
          <w:rFonts w:ascii="Times New Roman" w:hAnsi="Times New Roman" w:cs="Times New Roman"/>
          <w:sz w:val="28"/>
          <w:szCs w:val="28"/>
        </w:rPr>
        <w:t>3.Уильямсон О. Поведенческие предпосылки современного экономи</w:t>
      </w:r>
      <w:r w:rsidR="00E83F09">
        <w:rPr>
          <w:rFonts w:ascii="Times New Roman" w:hAnsi="Times New Roman" w:cs="Times New Roman"/>
          <w:sz w:val="28"/>
          <w:szCs w:val="28"/>
        </w:rPr>
        <w:t xml:space="preserve">ческого анализа. </w:t>
      </w:r>
      <w:proofErr w:type="spellStart"/>
      <w:r w:rsidR="00DF58C5">
        <w:rPr>
          <w:rFonts w:ascii="Times New Roman" w:hAnsi="Times New Roman" w:cs="Times New Roman"/>
          <w:sz w:val="28"/>
          <w:szCs w:val="28"/>
        </w:rPr>
        <w:t>Thesis</w:t>
      </w:r>
      <w:proofErr w:type="spellEnd"/>
      <w:r w:rsidR="00DF58C5">
        <w:rPr>
          <w:rFonts w:ascii="Times New Roman" w:hAnsi="Times New Roman" w:cs="Times New Roman"/>
          <w:sz w:val="28"/>
          <w:szCs w:val="28"/>
        </w:rPr>
        <w:t>.</w:t>
      </w:r>
      <w:r w:rsidRPr="002012C8">
        <w:rPr>
          <w:rFonts w:ascii="Times New Roman" w:hAnsi="Times New Roman" w:cs="Times New Roman"/>
          <w:sz w:val="28"/>
          <w:szCs w:val="28"/>
        </w:rPr>
        <w:t xml:space="preserve"> 1993.</w:t>
      </w:r>
    </w:p>
    <w:p w:rsidR="003B7372" w:rsidRPr="002012C8" w:rsidRDefault="003B7372" w:rsidP="00B12DC9">
      <w:pPr>
        <w:spacing w:after="0" w:line="360" w:lineRule="auto"/>
        <w:ind w:firstLine="709"/>
        <w:jc w:val="both"/>
        <w:rPr>
          <w:rFonts w:ascii="Times New Roman" w:hAnsi="Times New Roman" w:cs="Times New Roman"/>
          <w:sz w:val="28"/>
          <w:szCs w:val="28"/>
        </w:rPr>
      </w:pPr>
      <w:r w:rsidRPr="002012C8">
        <w:rPr>
          <w:rFonts w:ascii="Times New Roman" w:hAnsi="Times New Roman" w:cs="Times New Roman"/>
          <w:sz w:val="28"/>
          <w:szCs w:val="28"/>
        </w:rPr>
        <w:t>4.Черноризова Н. В. Институциональная экономика</w:t>
      </w:r>
      <w:r w:rsidR="00DF58C5">
        <w:rPr>
          <w:rFonts w:ascii="Times New Roman" w:hAnsi="Times New Roman" w:cs="Times New Roman"/>
          <w:sz w:val="28"/>
          <w:szCs w:val="28"/>
        </w:rPr>
        <w:t xml:space="preserve">: учебное пособие. </w:t>
      </w:r>
      <w:r w:rsidRPr="002012C8">
        <w:rPr>
          <w:rFonts w:ascii="Times New Roman" w:hAnsi="Times New Roman" w:cs="Times New Roman"/>
          <w:sz w:val="28"/>
          <w:szCs w:val="28"/>
        </w:rPr>
        <w:t>М.: МИРЭА – Российский технологический ун</w:t>
      </w:r>
      <w:r w:rsidR="00DF58C5">
        <w:rPr>
          <w:rFonts w:ascii="Times New Roman" w:hAnsi="Times New Roman" w:cs="Times New Roman"/>
          <w:sz w:val="28"/>
          <w:szCs w:val="28"/>
        </w:rPr>
        <w:t>иверситет.</w:t>
      </w:r>
      <w:r w:rsidRPr="002012C8">
        <w:rPr>
          <w:rFonts w:ascii="Times New Roman" w:hAnsi="Times New Roman" w:cs="Times New Roman"/>
          <w:sz w:val="28"/>
          <w:szCs w:val="28"/>
        </w:rPr>
        <w:t xml:space="preserve"> 2020. 1 электрон. опт. диск (CD-ROM).</w:t>
      </w:r>
    </w:p>
    <w:p w:rsidR="003B7372" w:rsidRPr="007731BF" w:rsidRDefault="003B7372" w:rsidP="0023342F">
      <w:pPr>
        <w:spacing w:after="0" w:line="360" w:lineRule="auto"/>
        <w:ind w:firstLine="709"/>
        <w:jc w:val="both"/>
        <w:rPr>
          <w:rFonts w:ascii="Times New Roman" w:hAnsi="Times New Roman" w:cs="Times New Roman"/>
          <w:sz w:val="28"/>
          <w:szCs w:val="28"/>
          <w:lang w:val="en-US"/>
        </w:rPr>
      </w:pPr>
      <w:r w:rsidRPr="002012C8">
        <w:rPr>
          <w:rFonts w:ascii="Times New Roman" w:hAnsi="Times New Roman" w:cs="Times New Roman"/>
          <w:sz w:val="28"/>
          <w:szCs w:val="28"/>
        </w:rPr>
        <w:t xml:space="preserve">5.Экономика </w:t>
      </w:r>
      <w:r w:rsidR="00DF58C5">
        <w:rPr>
          <w:rFonts w:ascii="Times New Roman" w:hAnsi="Times New Roman" w:cs="Times New Roman"/>
          <w:sz w:val="28"/>
          <w:szCs w:val="28"/>
        </w:rPr>
        <w:t>фирмы. Междисциплинарный анализ</w:t>
      </w:r>
      <w:r w:rsidRPr="002012C8">
        <w:rPr>
          <w:rFonts w:ascii="Times New Roman" w:hAnsi="Times New Roman" w:cs="Times New Roman"/>
          <w:sz w:val="28"/>
          <w:szCs w:val="28"/>
        </w:rPr>
        <w:t xml:space="preserve">: учебник для вузов / В. И. Гайдук, П. С. </w:t>
      </w:r>
      <w:proofErr w:type="spellStart"/>
      <w:r w:rsidRPr="002012C8">
        <w:rPr>
          <w:rFonts w:ascii="Times New Roman" w:hAnsi="Times New Roman" w:cs="Times New Roman"/>
          <w:sz w:val="28"/>
          <w:szCs w:val="28"/>
        </w:rPr>
        <w:t>Лемещенко</w:t>
      </w:r>
      <w:proofErr w:type="spellEnd"/>
      <w:r w:rsidRPr="002012C8">
        <w:rPr>
          <w:rFonts w:ascii="Times New Roman" w:hAnsi="Times New Roman" w:cs="Times New Roman"/>
          <w:sz w:val="28"/>
          <w:szCs w:val="28"/>
        </w:rPr>
        <w:t xml:space="preserve">, В. Д. Секерин, А. Е. Горохова. </w:t>
      </w:r>
      <w:r w:rsidRPr="007731BF">
        <w:rPr>
          <w:rFonts w:ascii="Times New Roman" w:hAnsi="Times New Roman" w:cs="Times New Roman"/>
          <w:sz w:val="28"/>
          <w:szCs w:val="28"/>
          <w:lang w:val="en-US"/>
        </w:rPr>
        <w:t>2</w:t>
      </w:r>
      <w:r w:rsidRPr="002012C8">
        <w:rPr>
          <w:rFonts w:ascii="Times New Roman" w:hAnsi="Times New Roman" w:cs="Times New Roman"/>
          <w:sz w:val="28"/>
          <w:szCs w:val="28"/>
        </w:rPr>
        <w:t>е</w:t>
      </w:r>
      <w:r w:rsidRPr="007731BF">
        <w:rPr>
          <w:rFonts w:ascii="Times New Roman" w:hAnsi="Times New Roman" w:cs="Times New Roman"/>
          <w:sz w:val="28"/>
          <w:szCs w:val="28"/>
          <w:lang w:val="en-US"/>
        </w:rPr>
        <w:t xml:space="preserve"> </w:t>
      </w:r>
      <w:r w:rsidRPr="002012C8">
        <w:rPr>
          <w:rFonts w:ascii="Times New Roman" w:hAnsi="Times New Roman" w:cs="Times New Roman"/>
          <w:sz w:val="28"/>
          <w:szCs w:val="28"/>
        </w:rPr>
        <w:t>изд</w:t>
      </w:r>
      <w:r w:rsidRPr="007731BF">
        <w:rPr>
          <w:rFonts w:ascii="Times New Roman" w:hAnsi="Times New Roman" w:cs="Times New Roman"/>
          <w:sz w:val="28"/>
          <w:szCs w:val="28"/>
          <w:lang w:val="en-US"/>
        </w:rPr>
        <w:t xml:space="preserve">., </w:t>
      </w:r>
      <w:r w:rsidRPr="002012C8">
        <w:rPr>
          <w:rFonts w:ascii="Times New Roman" w:hAnsi="Times New Roman" w:cs="Times New Roman"/>
          <w:sz w:val="28"/>
          <w:szCs w:val="28"/>
        </w:rPr>
        <w:t>стер</w:t>
      </w:r>
      <w:r w:rsidRPr="007731BF">
        <w:rPr>
          <w:rFonts w:ascii="Times New Roman" w:hAnsi="Times New Roman" w:cs="Times New Roman"/>
          <w:sz w:val="28"/>
          <w:szCs w:val="28"/>
          <w:lang w:val="en-US"/>
        </w:rPr>
        <w:t xml:space="preserve">. </w:t>
      </w:r>
      <w:r w:rsidR="00DF58C5">
        <w:rPr>
          <w:rFonts w:ascii="Times New Roman" w:hAnsi="Times New Roman" w:cs="Times New Roman"/>
          <w:sz w:val="28"/>
          <w:szCs w:val="28"/>
        </w:rPr>
        <w:t>Санкт</w:t>
      </w:r>
      <w:r w:rsidR="00DF58C5" w:rsidRPr="007731BF">
        <w:rPr>
          <w:rFonts w:ascii="Times New Roman" w:hAnsi="Times New Roman" w:cs="Times New Roman"/>
          <w:sz w:val="28"/>
          <w:szCs w:val="28"/>
          <w:lang w:val="en-US"/>
        </w:rPr>
        <w:t xml:space="preserve"> </w:t>
      </w:r>
      <w:r w:rsidR="00DF58C5">
        <w:rPr>
          <w:rFonts w:ascii="Times New Roman" w:hAnsi="Times New Roman" w:cs="Times New Roman"/>
          <w:sz w:val="28"/>
          <w:szCs w:val="28"/>
        </w:rPr>
        <w:t>Петербург</w:t>
      </w:r>
      <w:r w:rsidR="00DF58C5" w:rsidRPr="007731BF">
        <w:rPr>
          <w:rFonts w:ascii="Times New Roman" w:hAnsi="Times New Roman" w:cs="Times New Roman"/>
          <w:sz w:val="28"/>
          <w:szCs w:val="28"/>
          <w:lang w:val="en-US"/>
        </w:rPr>
        <w:t xml:space="preserve">: </w:t>
      </w:r>
      <w:r w:rsidR="00DF58C5">
        <w:rPr>
          <w:rFonts w:ascii="Times New Roman" w:hAnsi="Times New Roman" w:cs="Times New Roman"/>
          <w:sz w:val="28"/>
          <w:szCs w:val="28"/>
        </w:rPr>
        <w:t>Лань</w:t>
      </w:r>
      <w:r w:rsidR="00DF58C5" w:rsidRPr="007731BF">
        <w:rPr>
          <w:rFonts w:ascii="Times New Roman" w:hAnsi="Times New Roman" w:cs="Times New Roman"/>
          <w:sz w:val="28"/>
          <w:szCs w:val="28"/>
          <w:lang w:val="en-US"/>
        </w:rPr>
        <w:t>.</w:t>
      </w:r>
      <w:r w:rsidRPr="007731BF">
        <w:rPr>
          <w:rFonts w:ascii="Times New Roman" w:hAnsi="Times New Roman" w:cs="Times New Roman"/>
          <w:sz w:val="28"/>
          <w:szCs w:val="28"/>
          <w:lang w:val="en-US"/>
        </w:rPr>
        <w:t xml:space="preserve"> 2022. 420 </w:t>
      </w:r>
      <w:r w:rsidRPr="002012C8">
        <w:rPr>
          <w:rFonts w:ascii="Times New Roman" w:hAnsi="Times New Roman" w:cs="Times New Roman"/>
          <w:sz w:val="28"/>
          <w:szCs w:val="28"/>
        </w:rPr>
        <w:t>с</w:t>
      </w:r>
      <w:r w:rsidRPr="007731BF">
        <w:rPr>
          <w:rFonts w:ascii="Times New Roman" w:hAnsi="Times New Roman" w:cs="Times New Roman"/>
          <w:sz w:val="28"/>
          <w:szCs w:val="28"/>
          <w:lang w:val="en-US"/>
        </w:rPr>
        <w:t xml:space="preserve">. </w:t>
      </w:r>
    </w:p>
    <w:p w:rsidR="003B7372" w:rsidRPr="007731BF" w:rsidRDefault="003B7372" w:rsidP="00B12DC9">
      <w:pPr>
        <w:spacing w:after="0" w:line="360" w:lineRule="auto"/>
        <w:ind w:firstLine="709"/>
        <w:jc w:val="both"/>
        <w:rPr>
          <w:rFonts w:ascii="Times New Roman" w:hAnsi="Times New Roman" w:cs="Times New Roman"/>
          <w:sz w:val="28"/>
          <w:szCs w:val="28"/>
          <w:lang w:val="en-US"/>
        </w:rPr>
      </w:pPr>
    </w:p>
    <w:p w:rsidR="00412D32" w:rsidRDefault="0023342F" w:rsidP="00B12DC9">
      <w:pPr>
        <w:spacing w:after="0" w:line="360" w:lineRule="auto"/>
        <w:ind w:firstLine="709"/>
        <w:jc w:val="both"/>
        <w:rPr>
          <w:rFonts w:ascii="Times New Roman" w:hAnsi="Times New Roman" w:cs="Times New Roman"/>
          <w:b/>
          <w:color w:val="000000"/>
          <w:sz w:val="28"/>
          <w:szCs w:val="28"/>
          <w:lang w:val="en-US"/>
        </w:rPr>
      </w:pPr>
      <w:r w:rsidRPr="0023342F">
        <w:rPr>
          <w:rFonts w:ascii="Times New Roman" w:hAnsi="Times New Roman" w:cs="Times New Roman"/>
          <w:b/>
          <w:color w:val="000000"/>
          <w:sz w:val="28"/>
          <w:szCs w:val="28"/>
          <w:lang w:val="en-US"/>
        </w:rPr>
        <w:t>UDC 338.58</w:t>
      </w:r>
      <w:r w:rsidR="00412D32" w:rsidRPr="0023342F">
        <w:rPr>
          <w:rFonts w:ascii="Times New Roman" w:hAnsi="Times New Roman" w:cs="Times New Roman"/>
          <w:b/>
          <w:color w:val="000000"/>
          <w:sz w:val="28"/>
          <w:szCs w:val="28"/>
          <w:lang w:val="en-US"/>
        </w:rPr>
        <w:t xml:space="preserve"> </w:t>
      </w:r>
    </w:p>
    <w:p w:rsidR="00DF58C5" w:rsidRPr="0023342F" w:rsidRDefault="00DF58C5" w:rsidP="00B12DC9">
      <w:pPr>
        <w:spacing w:after="0" w:line="360" w:lineRule="auto"/>
        <w:ind w:firstLine="709"/>
        <w:jc w:val="both"/>
        <w:rPr>
          <w:rFonts w:ascii="Times New Roman" w:hAnsi="Times New Roman" w:cs="Times New Roman"/>
          <w:b/>
          <w:color w:val="000000"/>
          <w:sz w:val="28"/>
          <w:szCs w:val="28"/>
          <w:lang w:val="en-US"/>
        </w:rPr>
      </w:pPr>
    </w:p>
    <w:p w:rsidR="00412D32" w:rsidRPr="002012C8" w:rsidRDefault="00412D32" w:rsidP="00B12DC9">
      <w:pPr>
        <w:spacing w:after="0" w:line="360" w:lineRule="auto"/>
        <w:ind w:firstLine="709"/>
        <w:jc w:val="center"/>
        <w:rPr>
          <w:rFonts w:ascii="Times New Roman" w:hAnsi="Times New Roman" w:cs="Times New Roman"/>
          <w:b/>
          <w:color w:val="000000"/>
          <w:sz w:val="28"/>
          <w:szCs w:val="28"/>
          <w:lang w:val="en-US"/>
        </w:rPr>
      </w:pPr>
      <w:r w:rsidRPr="002012C8">
        <w:rPr>
          <w:rFonts w:ascii="Times New Roman" w:hAnsi="Times New Roman" w:cs="Times New Roman"/>
          <w:b/>
          <w:color w:val="000000"/>
          <w:sz w:val="28"/>
          <w:szCs w:val="28"/>
          <w:lang w:val="en-US"/>
        </w:rPr>
        <w:t>CONTRACTS AND TRANSACTION COSTS: ESSENCE,</w:t>
      </w:r>
      <w:r w:rsidR="002012C8" w:rsidRPr="002012C8">
        <w:rPr>
          <w:rFonts w:ascii="Times New Roman" w:hAnsi="Times New Roman" w:cs="Times New Roman"/>
          <w:b/>
          <w:color w:val="000000"/>
          <w:sz w:val="28"/>
          <w:szCs w:val="28"/>
          <w:lang w:val="en-US"/>
        </w:rPr>
        <w:t xml:space="preserve"> </w:t>
      </w:r>
      <w:r w:rsidRPr="002012C8">
        <w:rPr>
          <w:rFonts w:ascii="Times New Roman" w:hAnsi="Times New Roman" w:cs="Times New Roman"/>
          <w:b/>
          <w:color w:val="000000"/>
          <w:sz w:val="28"/>
          <w:szCs w:val="28"/>
          <w:lang w:val="en-US"/>
        </w:rPr>
        <w:t>RELATIONSHIP</w:t>
      </w:r>
    </w:p>
    <w:p w:rsidR="00DF58C5" w:rsidRDefault="00DF58C5" w:rsidP="00B12DC9">
      <w:pPr>
        <w:spacing w:after="0" w:line="360" w:lineRule="auto"/>
        <w:ind w:firstLine="709"/>
        <w:jc w:val="right"/>
        <w:rPr>
          <w:rFonts w:ascii="Times New Roman" w:hAnsi="Times New Roman" w:cs="Times New Roman"/>
          <w:b/>
          <w:color w:val="000000"/>
          <w:sz w:val="28"/>
          <w:szCs w:val="28"/>
          <w:lang w:val="en-US"/>
        </w:rPr>
      </w:pPr>
    </w:p>
    <w:p w:rsidR="00DF58C5" w:rsidRPr="00DF58C5" w:rsidRDefault="00412D32" w:rsidP="00B12DC9">
      <w:pPr>
        <w:spacing w:after="0" w:line="360" w:lineRule="auto"/>
        <w:ind w:firstLine="709"/>
        <w:jc w:val="right"/>
        <w:rPr>
          <w:rFonts w:ascii="Times New Roman" w:hAnsi="Times New Roman" w:cs="Times New Roman"/>
          <w:b/>
          <w:color w:val="000000"/>
          <w:sz w:val="28"/>
          <w:szCs w:val="28"/>
          <w:lang w:val="en-US"/>
        </w:rPr>
      </w:pPr>
      <w:r w:rsidRPr="00DF58C5">
        <w:rPr>
          <w:rFonts w:ascii="Times New Roman" w:hAnsi="Times New Roman" w:cs="Times New Roman"/>
          <w:b/>
          <w:color w:val="000000"/>
          <w:sz w:val="28"/>
          <w:szCs w:val="28"/>
          <w:lang w:val="en-US"/>
        </w:rPr>
        <w:t>Elvira A</w:t>
      </w:r>
      <w:r w:rsidR="00DF58C5" w:rsidRPr="00DF58C5">
        <w:rPr>
          <w:rFonts w:ascii="Times New Roman" w:hAnsi="Times New Roman" w:cs="Times New Roman"/>
          <w:b/>
          <w:color w:val="000000"/>
          <w:sz w:val="28"/>
          <w:szCs w:val="28"/>
          <w:lang w:val="en-US"/>
        </w:rPr>
        <w:t xml:space="preserve">. </w:t>
      </w:r>
      <w:proofErr w:type="spellStart"/>
      <w:r w:rsidR="00DF58C5" w:rsidRPr="00DF58C5">
        <w:rPr>
          <w:rFonts w:ascii="Times New Roman" w:hAnsi="Times New Roman" w:cs="Times New Roman"/>
          <w:b/>
          <w:color w:val="000000"/>
          <w:sz w:val="28"/>
          <w:szCs w:val="28"/>
          <w:lang w:val="en-US"/>
        </w:rPr>
        <w:t>Klimentova</w:t>
      </w:r>
      <w:proofErr w:type="spellEnd"/>
    </w:p>
    <w:p w:rsidR="00412D32" w:rsidRPr="002012C8" w:rsidRDefault="00412D32" w:rsidP="00B12DC9">
      <w:pPr>
        <w:spacing w:after="0" w:line="360" w:lineRule="auto"/>
        <w:ind w:firstLine="709"/>
        <w:jc w:val="right"/>
        <w:rPr>
          <w:rFonts w:ascii="Times New Roman" w:hAnsi="Times New Roman" w:cs="Times New Roman"/>
          <w:color w:val="000000"/>
          <w:sz w:val="28"/>
          <w:szCs w:val="28"/>
          <w:lang w:val="en-US"/>
        </w:rPr>
      </w:pPr>
      <w:r w:rsidRPr="002012C8">
        <w:rPr>
          <w:rFonts w:ascii="Times New Roman" w:hAnsi="Times New Roman" w:cs="Times New Roman"/>
          <w:color w:val="000000"/>
          <w:sz w:val="28"/>
          <w:szCs w:val="28"/>
          <w:lang w:val="en-US"/>
        </w:rPr>
        <w:t xml:space="preserve">Candidate of Economics, Associate Professor  </w:t>
      </w:r>
    </w:p>
    <w:p w:rsidR="00412D32" w:rsidRPr="00DF58C5" w:rsidRDefault="007731BF" w:rsidP="00B12DC9">
      <w:pPr>
        <w:spacing w:after="0" w:line="360" w:lineRule="auto"/>
        <w:ind w:firstLine="709"/>
        <w:jc w:val="right"/>
        <w:rPr>
          <w:rFonts w:ascii="Times New Roman" w:hAnsi="Times New Roman" w:cs="Times New Roman"/>
          <w:sz w:val="28"/>
          <w:szCs w:val="28"/>
          <w:lang w:val="en-US"/>
        </w:rPr>
      </w:pPr>
      <w:r>
        <w:fldChar w:fldCharType="begin"/>
      </w:r>
      <w:r w:rsidRPr="007731BF">
        <w:rPr>
          <w:lang w:val="en-US"/>
        </w:rPr>
        <w:instrText xml:space="preserve"> HYPERLINK "mailto:Klim1-408@yandex.ru" </w:instrText>
      </w:r>
      <w:r>
        <w:fldChar w:fldCharType="separate"/>
      </w:r>
      <w:r w:rsidR="00412D32" w:rsidRPr="00DF58C5">
        <w:rPr>
          <w:rStyle w:val="a4"/>
          <w:rFonts w:ascii="Times New Roman" w:hAnsi="Times New Roman" w:cs="Times New Roman"/>
          <w:color w:val="auto"/>
          <w:sz w:val="28"/>
          <w:szCs w:val="28"/>
          <w:u w:val="none"/>
          <w:lang w:val="en-US"/>
        </w:rPr>
        <w:t>Klim1-408@yandex.ru</w:t>
      </w:r>
      <w:r>
        <w:rPr>
          <w:rStyle w:val="a4"/>
          <w:rFonts w:ascii="Times New Roman" w:hAnsi="Times New Roman" w:cs="Times New Roman"/>
          <w:color w:val="auto"/>
          <w:sz w:val="28"/>
          <w:szCs w:val="28"/>
          <w:u w:val="none"/>
          <w:lang w:val="en-US"/>
        </w:rPr>
        <w:fldChar w:fldCharType="end"/>
      </w:r>
    </w:p>
    <w:p w:rsidR="00412D32" w:rsidRPr="00DF58C5" w:rsidRDefault="00DF58C5" w:rsidP="00B12DC9">
      <w:pPr>
        <w:spacing w:after="0" w:line="360" w:lineRule="auto"/>
        <w:ind w:firstLine="709"/>
        <w:jc w:val="right"/>
        <w:rPr>
          <w:rFonts w:ascii="Times New Roman" w:hAnsi="Times New Roman" w:cs="Times New Roman"/>
          <w:b/>
          <w:color w:val="000000"/>
          <w:sz w:val="28"/>
          <w:szCs w:val="28"/>
          <w:lang w:val="en-US"/>
        </w:rPr>
      </w:pPr>
      <w:r w:rsidRPr="00DF58C5">
        <w:rPr>
          <w:rFonts w:ascii="Times New Roman" w:hAnsi="Times New Roman" w:cs="Times New Roman"/>
          <w:b/>
          <w:color w:val="000000"/>
          <w:sz w:val="28"/>
          <w:szCs w:val="28"/>
          <w:lang w:val="en-US"/>
        </w:rPr>
        <w:t xml:space="preserve">Anna V. </w:t>
      </w:r>
      <w:proofErr w:type="spellStart"/>
      <w:r w:rsidRPr="00DF58C5">
        <w:rPr>
          <w:rFonts w:ascii="Times New Roman" w:hAnsi="Times New Roman" w:cs="Times New Roman"/>
          <w:b/>
          <w:color w:val="000000"/>
          <w:sz w:val="28"/>
          <w:szCs w:val="28"/>
          <w:lang w:val="en-US"/>
        </w:rPr>
        <w:t>Aladinskaya</w:t>
      </w:r>
      <w:proofErr w:type="spellEnd"/>
    </w:p>
    <w:p w:rsidR="00412D32" w:rsidRPr="002012C8" w:rsidRDefault="00DF58C5" w:rsidP="00B12DC9">
      <w:pPr>
        <w:spacing w:after="0" w:line="360" w:lineRule="auto"/>
        <w:ind w:firstLine="709"/>
        <w:jc w:val="right"/>
        <w:rPr>
          <w:rFonts w:ascii="Times New Roman" w:hAnsi="Times New Roman" w:cs="Times New Roman"/>
          <w:color w:val="000000"/>
          <w:sz w:val="28"/>
          <w:szCs w:val="28"/>
          <w:lang w:val="en-US"/>
        </w:rPr>
      </w:pPr>
      <w:proofErr w:type="gramStart"/>
      <w:r>
        <w:rPr>
          <w:rFonts w:ascii="Times New Roman" w:hAnsi="Times New Roman" w:cs="Times New Roman"/>
          <w:color w:val="000000"/>
          <w:sz w:val="28"/>
          <w:szCs w:val="28"/>
          <w:lang w:val="en-US"/>
        </w:rPr>
        <w:t>s</w:t>
      </w:r>
      <w:r w:rsidR="00412D32" w:rsidRPr="002012C8">
        <w:rPr>
          <w:rFonts w:ascii="Times New Roman" w:hAnsi="Times New Roman" w:cs="Times New Roman"/>
          <w:color w:val="000000"/>
          <w:sz w:val="28"/>
          <w:szCs w:val="28"/>
          <w:lang w:val="en-US"/>
        </w:rPr>
        <w:t>tudent</w:t>
      </w:r>
      <w:proofErr w:type="gramEnd"/>
      <w:r w:rsidR="00412D32" w:rsidRPr="002012C8">
        <w:rPr>
          <w:rFonts w:ascii="Times New Roman" w:hAnsi="Times New Roman" w:cs="Times New Roman"/>
          <w:color w:val="000000"/>
          <w:sz w:val="28"/>
          <w:szCs w:val="28"/>
          <w:lang w:val="en-US"/>
        </w:rPr>
        <w:t xml:space="preserve"> </w:t>
      </w:r>
    </w:p>
    <w:p w:rsidR="00412D32" w:rsidRPr="00DF58C5" w:rsidRDefault="007731BF" w:rsidP="00B12DC9">
      <w:pPr>
        <w:spacing w:after="0" w:line="360" w:lineRule="auto"/>
        <w:ind w:firstLine="709"/>
        <w:jc w:val="right"/>
        <w:rPr>
          <w:rFonts w:ascii="Times New Roman" w:hAnsi="Times New Roman" w:cs="Times New Roman"/>
          <w:sz w:val="28"/>
          <w:szCs w:val="28"/>
          <w:lang w:val="en-US"/>
        </w:rPr>
      </w:pPr>
      <w:r>
        <w:fldChar w:fldCharType="begin"/>
      </w:r>
      <w:r w:rsidRPr="007731BF">
        <w:rPr>
          <w:lang w:val="en-US"/>
        </w:rPr>
        <w:instrText xml:space="preserve"> HYPERLINK "mailto:aaladinskaya@yandex.ru" </w:instrText>
      </w:r>
      <w:r>
        <w:fldChar w:fldCharType="separate"/>
      </w:r>
      <w:r w:rsidR="00412D32" w:rsidRPr="00DF58C5">
        <w:rPr>
          <w:rStyle w:val="a4"/>
          <w:rFonts w:ascii="Times New Roman" w:hAnsi="Times New Roman" w:cs="Times New Roman"/>
          <w:color w:val="auto"/>
          <w:sz w:val="28"/>
          <w:szCs w:val="28"/>
          <w:u w:val="none"/>
          <w:lang w:val="en-US"/>
        </w:rPr>
        <w:t>aaladinskaya@yandex.ru</w:t>
      </w:r>
      <w:r>
        <w:rPr>
          <w:rStyle w:val="a4"/>
          <w:rFonts w:ascii="Times New Roman" w:hAnsi="Times New Roman" w:cs="Times New Roman"/>
          <w:color w:val="auto"/>
          <w:sz w:val="28"/>
          <w:szCs w:val="28"/>
          <w:u w:val="none"/>
          <w:lang w:val="en-US"/>
        </w:rPr>
        <w:fldChar w:fldCharType="end"/>
      </w:r>
    </w:p>
    <w:p w:rsidR="00412D32" w:rsidRPr="002012C8" w:rsidRDefault="00412D32" w:rsidP="00B12DC9">
      <w:pPr>
        <w:spacing w:after="0" w:line="360" w:lineRule="auto"/>
        <w:ind w:firstLine="709"/>
        <w:jc w:val="right"/>
        <w:rPr>
          <w:rFonts w:ascii="Times New Roman" w:hAnsi="Times New Roman" w:cs="Times New Roman"/>
          <w:color w:val="000000"/>
          <w:sz w:val="28"/>
          <w:szCs w:val="28"/>
          <w:lang w:val="en-US"/>
        </w:rPr>
      </w:pPr>
      <w:proofErr w:type="spellStart"/>
      <w:r w:rsidRPr="002012C8">
        <w:rPr>
          <w:rFonts w:ascii="Times New Roman" w:hAnsi="Times New Roman" w:cs="Times New Roman"/>
          <w:color w:val="000000"/>
          <w:sz w:val="28"/>
          <w:szCs w:val="28"/>
          <w:lang w:val="en-US"/>
        </w:rPr>
        <w:t>Michurinsk</w:t>
      </w:r>
      <w:proofErr w:type="spellEnd"/>
      <w:r w:rsidRPr="002012C8">
        <w:rPr>
          <w:rFonts w:ascii="Times New Roman" w:hAnsi="Times New Roman" w:cs="Times New Roman"/>
          <w:color w:val="000000"/>
          <w:sz w:val="28"/>
          <w:szCs w:val="28"/>
          <w:lang w:val="en-US"/>
        </w:rPr>
        <w:t xml:space="preserve"> State Agrarian University </w:t>
      </w:r>
    </w:p>
    <w:p w:rsidR="00412D32" w:rsidRPr="002012C8" w:rsidRDefault="00412D32" w:rsidP="00B12DC9">
      <w:pPr>
        <w:spacing w:after="0" w:line="360" w:lineRule="auto"/>
        <w:ind w:firstLine="709"/>
        <w:jc w:val="right"/>
        <w:rPr>
          <w:rFonts w:ascii="Times New Roman" w:hAnsi="Times New Roman" w:cs="Times New Roman"/>
          <w:color w:val="000000"/>
          <w:sz w:val="28"/>
          <w:szCs w:val="28"/>
          <w:lang w:val="en-US"/>
        </w:rPr>
      </w:pPr>
      <w:proofErr w:type="spellStart"/>
      <w:r w:rsidRPr="002012C8">
        <w:rPr>
          <w:rFonts w:ascii="Times New Roman" w:hAnsi="Times New Roman" w:cs="Times New Roman"/>
          <w:color w:val="000000"/>
          <w:sz w:val="28"/>
          <w:szCs w:val="28"/>
          <w:lang w:val="en-US"/>
        </w:rPr>
        <w:t>Michurinsk</w:t>
      </w:r>
      <w:proofErr w:type="spellEnd"/>
      <w:r w:rsidRPr="002012C8">
        <w:rPr>
          <w:rFonts w:ascii="Times New Roman" w:hAnsi="Times New Roman" w:cs="Times New Roman"/>
          <w:color w:val="000000"/>
          <w:sz w:val="28"/>
          <w:szCs w:val="28"/>
          <w:lang w:val="en-US"/>
        </w:rPr>
        <w:t xml:space="preserve">, Russia </w:t>
      </w:r>
    </w:p>
    <w:p w:rsidR="002012C8" w:rsidRDefault="002012C8" w:rsidP="00B12DC9">
      <w:pPr>
        <w:spacing w:after="0" w:line="360" w:lineRule="auto"/>
        <w:ind w:firstLine="709"/>
        <w:jc w:val="both"/>
        <w:rPr>
          <w:rFonts w:ascii="Times New Roman" w:hAnsi="Times New Roman" w:cs="Times New Roman"/>
          <w:b/>
          <w:color w:val="000000"/>
          <w:sz w:val="28"/>
          <w:szCs w:val="28"/>
          <w:lang w:val="en-US"/>
        </w:rPr>
      </w:pPr>
    </w:p>
    <w:p w:rsidR="0023342F" w:rsidRPr="0023342F" w:rsidRDefault="00DF58C5" w:rsidP="00B12DC9">
      <w:pPr>
        <w:spacing w:after="0" w:line="360" w:lineRule="auto"/>
        <w:ind w:firstLine="709"/>
        <w:jc w:val="both"/>
        <w:rPr>
          <w:rFonts w:ascii="Times New Roman" w:hAnsi="Times New Roman" w:cs="Times New Roman"/>
          <w:color w:val="000000"/>
          <w:sz w:val="28"/>
          <w:szCs w:val="28"/>
          <w:lang w:val="en-US"/>
        </w:rPr>
      </w:pPr>
      <w:r>
        <w:rPr>
          <w:rFonts w:ascii="Times New Roman" w:hAnsi="Times New Roman" w:cs="Times New Roman"/>
          <w:b/>
          <w:color w:val="000000"/>
          <w:sz w:val="28"/>
          <w:szCs w:val="28"/>
          <w:lang w:val="en-US"/>
        </w:rPr>
        <w:t>Abstract.</w:t>
      </w:r>
      <w:r w:rsidR="0023342F" w:rsidRPr="0023342F">
        <w:rPr>
          <w:rFonts w:ascii="Times New Roman" w:hAnsi="Times New Roman" w:cs="Times New Roman"/>
          <w:color w:val="000000"/>
          <w:sz w:val="28"/>
          <w:szCs w:val="28"/>
          <w:lang w:val="en-US"/>
        </w:rPr>
        <w:t xml:space="preserve"> Eco</w:t>
      </w:r>
      <w:r w:rsidR="0023342F">
        <w:rPr>
          <w:rFonts w:ascii="Times New Roman" w:hAnsi="Times New Roman" w:cs="Times New Roman"/>
          <w:color w:val="000000"/>
          <w:sz w:val="28"/>
          <w:szCs w:val="28"/>
          <w:lang w:val="en-US"/>
        </w:rPr>
        <w:t xml:space="preserve">nomic relations are, </w:t>
      </w:r>
      <w:proofErr w:type="gramStart"/>
      <w:r w:rsidR="0023342F">
        <w:rPr>
          <w:rFonts w:ascii="Times New Roman" w:hAnsi="Times New Roman" w:cs="Times New Roman"/>
          <w:color w:val="000000"/>
          <w:sz w:val="28"/>
          <w:szCs w:val="28"/>
          <w:lang w:val="en-US"/>
        </w:rPr>
        <w:t>first</w:t>
      </w:r>
      <w:r>
        <w:rPr>
          <w:rFonts w:ascii="Times New Roman" w:hAnsi="Times New Roman" w:cs="Times New Roman"/>
          <w:color w:val="000000"/>
          <w:sz w:val="28"/>
          <w:szCs w:val="28"/>
          <w:lang w:val="en-US"/>
        </w:rPr>
        <w:t xml:space="preserve"> </w:t>
      </w:r>
      <w:r w:rsidR="0023342F" w:rsidRPr="0023342F">
        <w:rPr>
          <w:rFonts w:ascii="Times New Roman" w:hAnsi="Times New Roman" w:cs="Times New Roman"/>
          <w:color w:val="000000"/>
          <w:sz w:val="28"/>
          <w:szCs w:val="28"/>
          <w:lang w:val="en-US"/>
        </w:rPr>
        <w:t>of all</w:t>
      </w:r>
      <w:proofErr w:type="gramEnd"/>
      <w:r w:rsidR="0023342F" w:rsidRPr="0023342F">
        <w:rPr>
          <w:rFonts w:ascii="Times New Roman" w:hAnsi="Times New Roman" w:cs="Times New Roman"/>
          <w:color w:val="000000"/>
          <w:sz w:val="28"/>
          <w:szCs w:val="28"/>
          <w:lang w:val="en-US"/>
        </w:rPr>
        <w:t xml:space="preserve">, contractual relations between business counterparties, both for the acquisition of material resources and the sale of products, causing the presence of a certain level of transaction costs for the transaction of alienation of ownership of the goods. In the article, the authors analyzed the essence of contracts and transaction costs, as well as their relationship, because transaction costs are of great importance in determining the terms of the contract and guarantee its strength and indissolubility. </w:t>
      </w:r>
    </w:p>
    <w:p w:rsidR="00DF58C5" w:rsidRDefault="0023342F" w:rsidP="00B12DC9">
      <w:pPr>
        <w:spacing w:after="0" w:line="360" w:lineRule="auto"/>
        <w:ind w:firstLine="709"/>
        <w:jc w:val="both"/>
        <w:rPr>
          <w:rFonts w:ascii="Times New Roman" w:hAnsi="Times New Roman" w:cs="Times New Roman"/>
          <w:color w:val="212529"/>
          <w:sz w:val="28"/>
          <w:szCs w:val="28"/>
          <w:shd w:val="clear" w:color="auto" w:fill="FFFFFF"/>
          <w:lang w:val="en-US"/>
        </w:rPr>
      </w:pPr>
      <w:r w:rsidRPr="0023342F">
        <w:rPr>
          <w:rFonts w:ascii="Times New Roman" w:hAnsi="Times New Roman" w:cs="Times New Roman"/>
          <w:b/>
          <w:color w:val="000000"/>
          <w:sz w:val="28"/>
          <w:szCs w:val="28"/>
          <w:lang w:val="en-US"/>
        </w:rPr>
        <w:t xml:space="preserve">Keywords: </w:t>
      </w:r>
      <w:r w:rsidRPr="0023342F">
        <w:rPr>
          <w:rFonts w:ascii="Times New Roman" w:hAnsi="Times New Roman" w:cs="Times New Roman"/>
          <w:color w:val="000000"/>
          <w:sz w:val="28"/>
          <w:szCs w:val="28"/>
          <w:lang w:val="en-US"/>
        </w:rPr>
        <w:t>contract; transaction; transaction costs; institutionalism; contract; economy; costs; costs</w:t>
      </w:r>
      <w:r w:rsidR="00DF58C5">
        <w:rPr>
          <w:rFonts w:ascii="Times New Roman" w:hAnsi="Times New Roman" w:cs="Times New Roman"/>
          <w:color w:val="000000"/>
          <w:sz w:val="28"/>
          <w:szCs w:val="28"/>
          <w:lang w:val="en-US"/>
        </w:rPr>
        <w:t>.</w:t>
      </w:r>
    </w:p>
    <w:p w:rsidR="00DF58C5" w:rsidRPr="00DF58C5" w:rsidRDefault="00DF58C5" w:rsidP="00DF58C5">
      <w:pPr>
        <w:rPr>
          <w:rFonts w:ascii="Times New Roman" w:hAnsi="Times New Roman" w:cs="Times New Roman"/>
          <w:sz w:val="28"/>
          <w:szCs w:val="28"/>
          <w:lang w:val="en-US"/>
        </w:rPr>
      </w:pPr>
    </w:p>
    <w:p w:rsidR="00DF58C5" w:rsidRDefault="00DF58C5" w:rsidP="00DF58C5">
      <w:pPr>
        <w:rPr>
          <w:rFonts w:ascii="Times New Roman" w:hAnsi="Times New Roman" w:cs="Times New Roman"/>
          <w:sz w:val="28"/>
          <w:szCs w:val="28"/>
          <w:lang w:val="en-US"/>
        </w:rPr>
      </w:pPr>
    </w:p>
    <w:p w:rsidR="00817BC6" w:rsidRPr="00882DDE" w:rsidRDefault="00817BC6" w:rsidP="00817BC6">
      <w:pPr>
        <w:suppressAutoHyphens/>
        <w:spacing w:after="0" w:line="240" w:lineRule="auto"/>
        <w:ind w:firstLine="709"/>
        <w:jc w:val="both"/>
        <w:rPr>
          <w:rFonts w:ascii="Times New Roman" w:eastAsia="Calibri" w:hAnsi="Times New Roman" w:cs="Times New Roman"/>
          <w:sz w:val="20"/>
          <w:szCs w:val="28"/>
          <w:lang w:eastAsia="en-US" w:bidi="ru-RU"/>
        </w:rPr>
      </w:pPr>
      <w:r w:rsidRPr="00882DDE">
        <w:rPr>
          <w:rFonts w:ascii="Times New Roman" w:eastAsia="Calibri" w:hAnsi="Times New Roman" w:cs="Times New Roman"/>
          <w:sz w:val="20"/>
          <w:szCs w:val="28"/>
          <w:lang w:eastAsia="en-US" w:bidi="ru-RU"/>
        </w:rPr>
        <w:t>Статья поступила в редакцию 1</w:t>
      </w:r>
      <w:r>
        <w:rPr>
          <w:rFonts w:ascii="Times New Roman" w:eastAsia="Calibri" w:hAnsi="Times New Roman" w:cs="Times New Roman"/>
          <w:sz w:val="20"/>
          <w:szCs w:val="28"/>
          <w:lang w:eastAsia="en-US" w:bidi="ru-RU"/>
        </w:rPr>
        <w:t>1.09</w:t>
      </w:r>
      <w:r w:rsidRPr="00882DDE">
        <w:rPr>
          <w:rFonts w:ascii="Times New Roman" w:eastAsia="Calibri" w:hAnsi="Times New Roman" w:cs="Times New Roman"/>
          <w:sz w:val="20"/>
          <w:szCs w:val="28"/>
          <w:lang w:eastAsia="en-US" w:bidi="ru-RU"/>
        </w:rPr>
        <w:t>.2023; одо</w:t>
      </w:r>
      <w:r>
        <w:rPr>
          <w:rFonts w:ascii="Times New Roman" w:eastAsia="Calibri" w:hAnsi="Times New Roman" w:cs="Times New Roman"/>
          <w:sz w:val="20"/>
          <w:szCs w:val="28"/>
          <w:lang w:eastAsia="en-US" w:bidi="ru-RU"/>
        </w:rPr>
        <w:t>брена после рецензирования 19.10</w:t>
      </w:r>
      <w:r w:rsidRPr="00882DDE">
        <w:rPr>
          <w:rFonts w:ascii="Times New Roman" w:eastAsia="Calibri" w:hAnsi="Times New Roman" w:cs="Times New Roman"/>
          <w:sz w:val="20"/>
          <w:szCs w:val="28"/>
          <w:lang w:eastAsia="en-US" w:bidi="ru-RU"/>
        </w:rPr>
        <w:t xml:space="preserve">.2023; принята к публикации 27.10.2023. </w:t>
      </w:r>
    </w:p>
    <w:p w:rsidR="00817BC6" w:rsidRPr="00882DDE" w:rsidRDefault="00817BC6" w:rsidP="00817BC6">
      <w:pPr>
        <w:suppressAutoHyphens/>
        <w:autoSpaceDN w:val="0"/>
        <w:spacing w:after="0" w:line="240" w:lineRule="auto"/>
        <w:ind w:firstLine="709"/>
        <w:jc w:val="both"/>
        <w:rPr>
          <w:rFonts w:ascii="Times New Roman" w:eastAsia="Calibri" w:hAnsi="Times New Roman" w:cs="Times New Roman"/>
          <w:sz w:val="28"/>
          <w:szCs w:val="28"/>
          <w:lang w:val="en-US" w:eastAsia="en-US"/>
        </w:rPr>
      </w:pPr>
      <w:r>
        <w:rPr>
          <w:rFonts w:ascii="Times New Roman" w:eastAsia="Calibri" w:hAnsi="Times New Roman" w:cs="Times New Roman"/>
          <w:sz w:val="20"/>
          <w:szCs w:val="28"/>
          <w:lang w:val="en-US" w:eastAsia="en-US" w:bidi="ru-RU"/>
        </w:rPr>
        <w:t>The article was submitted 11</w:t>
      </w:r>
      <w:r w:rsidRPr="00882DDE">
        <w:rPr>
          <w:rFonts w:ascii="Times New Roman" w:eastAsia="Calibri" w:hAnsi="Times New Roman" w:cs="Times New Roman"/>
          <w:sz w:val="20"/>
          <w:szCs w:val="28"/>
          <w:lang w:val="en-US" w:eastAsia="en-US" w:bidi="ru-RU"/>
        </w:rPr>
        <w:t>.0</w:t>
      </w:r>
      <w:r w:rsidRPr="001738F8">
        <w:rPr>
          <w:rFonts w:ascii="Times New Roman" w:eastAsia="Calibri" w:hAnsi="Times New Roman" w:cs="Times New Roman"/>
          <w:sz w:val="20"/>
          <w:szCs w:val="28"/>
          <w:lang w:val="en-US" w:eastAsia="en-US" w:bidi="ru-RU"/>
        </w:rPr>
        <w:t>9</w:t>
      </w:r>
      <w:r w:rsidRPr="00882DDE">
        <w:rPr>
          <w:rFonts w:ascii="Times New Roman" w:eastAsia="Calibri" w:hAnsi="Times New Roman" w:cs="Times New Roman"/>
          <w:sz w:val="20"/>
          <w:szCs w:val="28"/>
          <w:lang w:val="en-US" w:eastAsia="en-US" w:bidi="ru-RU"/>
        </w:rPr>
        <w:t>.2023</w:t>
      </w:r>
      <w:r>
        <w:rPr>
          <w:rFonts w:ascii="Times New Roman" w:eastAsia="Calibri" w:hAnsi="Times New Roman" w:cs="Times New Roman"/>
          <w:sz w:val="20"/>
          <w:szCs w:val="28"/>
          <w:lang w:val="en-US" w:eastAsia="en-US" w:bidi="ru-RU"/>
        </w:rPr>
        <w:t>; approved after reviewing 19.</w:t>
      </w:r>
      <w:r w:rsidRPr="001738F8">
        <w:rPr>
          <w:rFonts w:ascii="Times New Roman" w:eastAsia="Calibri" w:hAnsi="Times New Roman" w:cs="Times New Roman"/>
          <w:sz w:val="20"/>
          <w:szCs w:val="28"/>
          <w:lang w:val="en-US" w:eastAsia="en-US" w:bidi="ru-RU"/>
        </w:rPr>
        <w:t>10</w:t>
      </w:r>
      <w:r w:rsidRPr="00882DDE">
        <w:rPr>
          <w:rFonts w:ascii="Times New Roman" w:eastAsia="Calibri" w:hAnsi="Times New Roman" w:cs="Times New Roman"/>
          <w:sz w:val="20"/>
          <w:szCs w:val="28"/>
          <w:lang w:val="en-US" w:eastAsia="en-US" w:bidi="ru-RU"/>
        </w:rPr>
        <w:t>.2023; accepted for publication 27.10.2023.</w:t>
      </w:r>
    </w:p>
    <w:p w:rsidR="00817BC6" w:rsidRPr="00882DDE" w:rsidRDefault="00817BC6" w:rsidP="00817BC6">
      <w:pPr>
        <w:rPr>
          <w:rFonts w:ascii="Times New Roman" w:eastAsia="Calibri" w:hAnsi="Times New Roman" w:cs="Times New Roman"/>
          <w:sz w:val="28"/>
          <w:szCs w:val="28"/>
          <w:lang w:val="en-US" w:eastAsia="en-US"/>
        </w:rPr>
      </w:pPr>
    </w:p>
    <w:p w:rsidR="00191380" w:rsidRPr="00DF58C5" w:rsidRDefault="00191380" w:rsidP="00DF58C5">
      <w:pPr>
        <w:rPr>
          <w:rFonts w:ascii="Times New Roman" w:hAnsi="Times New Roman" w:cs="Times New Roman"/>
          <w:sz w:val="28"/>
          <w:szCs w:val="28"/>
          <w:lang w:val="en-US"/>
        </w:rPr>
      </w:pPr>
    </w:p>
    <w:sectPr w:rsidR="00191380" w:rsidRPr="00DF58C5" w:rsidSect="002012C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22DEF"/>
    <w:multiLevelType w:val="hybridMultilevel"/>
    <w:tmpl w:val="918E7D10"/>
    <w:lvl w:ilvl="0" w:tplc="93243CAA">
      <w:start w:val="1"/>
      <w:numFmt w:val="decimal"/>
      <w:lvlText w:val="%1)"/>
      <w:lvlJc w:val="left"/>
      <w:pPr>
        <w:ind w:left="1873" w:hanging="1092"/>
      </w:pPr>
      <w:rPr>
        <w:rFonts w:hint="default"/>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1">
    <w:nsid w:val="157718EC"/>
    <w:multiLevelType w:val="hybridMultilevel"/>
    <w:tmpl w:val="7F9E5DF4"/>
    <w:lvl w:ilvl="0" w:tplc="F6BAE716">
      <w:start w:val="1"/>
      <w:numFmt w:val="bullet"/>
      <w:lvlText w:val="•"/>
      <w:lvlJc w:val="left"/>
      <w:pPr>
        <w:tabs>
          <w:tab w:val="num" w:pos="720"/>
        </w:tabs>
        <w:ind w:left="720" w:hanging="360"/>
      </w:pPr>
      <w:rPr>
        <w:rFonts w:ascii="Arial" w:hAnsi="Arial" w:hint="default"/>
      </w:rPr>
    </w:lvl>
    <w:lvl w:ilvl="1" w:tplc="E5A0D60C" w:tentative="1">
      <w:start w:val="1"/>
      <w:numFmt w:val="bullet"/>
      <w:lvlText w:val="•"/>
      <w:lvlJc w:val="left"/>
      <w:pPr>
        <w:tabs>
          <w:tab w:val="num" w:pos="1440"/>
        </w:tabs>
        <w:ind w:left="1440" w:hanging="360"/>
      </w:pPr>
      <w:rPr>
        <w:rFonts w:ascii="Arial" w:hAnsi="Arial" w:hint="default"/>
      </w:rPr>
    </w:lvl>
    <w:lvl w:ilvl="2" w:tplc="39A024DC" w:tentative="1">
      <w:start w:val="1"/>
      <w:numFmt w:val="bullet"/>
      <w:lvlText w:val="•"/>
      <w:lvlJc w:val="left"/>
      <w:pPr>
        <w:tabs>
          <w:tab w:val="num" w:pos="2160"/>
        </w:tabs>
        <w:ind w:left="2160" w:hanging="360"/>
      </w:pPr>
      <w:rPr>
        <w:rFonts w:ascii="Arial" w:hAnsi="Arial" w:hint="default"/>
      </w:rPr>
    </w:lvl>
    <w:lvl w:ilvl="3" w:tplc="8C74E3FC" w:tentative="1">
      <w:start w:val="1"/>
      <w:numFmt w:val="bullet"/>
      <w:lvlText w:val="•"/>
      <w:lvlJc w:val="left"/>
      <w:pPr>
        <w:tabs>
          <w:tab w:val="num" w:pos="2880"/>
        </w:tabs>
        <w:ind w:left="2880" w:hanging="360"/>
      </w:pPr>
      <w:rPr>
        <w:rFonts w:ascii="Arial" w:hAnsi="Arial" w:hint="default"/>
      </w:rPr>
    </w:lvl>
    <w:lvl w:ilvl="4" w:tplc="B6F8FA76" w:tentative="1">
      <w:start w:val="1"/>
      <w:numFmt w:val="bullet"/>
      <w:lvlText w:val="•"/>
      <w:lvlJc w:val="left"/>
      <w:pPr>
        <w:tabs>
          <w:tab w:val="num" w:pos="3600"/>
        </w:tabs>
        <w:ind w:left="3600" w:hanging="360"/>
      </w:pPr>
      <w:rPr>
        <w:rFonts w:ascii="Arial" w:hAnsi="Arial" w:hint="default"/>
      </w:rPr>
    </w:lvl>
    <w:lvl w:ilvl="5" w:tplc="17905F98" w:tentative="1">
      <w:start w:val="1"/>
      <w:numFmt w:val="bullet"/>
      <w:lvlText w:val="•"/>
      <w:lvlJc w:val="left"/>
      <w:pPr>
        <w:tabs>
          <w:tab w:val="num" w:pos="4320"/>
        </w:tabs>
        <w:ind w:left="4320" w:hanging="360"/>
      </w:pPr>
      <w:rPr>
        <w:rFonts w:ascii="Arial" w:hAnsi="Arial" w:hint="default"/>
      </w:rPr>
    </w:lvl>
    <w:lvl w:ilvl="6" w:tplc="B7D2930A" w:tentative="1">
      <w:start w:val="1"/>
      <w:numFmt w:val="bullet"/>
      <w:lvlText w:val="•"/>
      <w:lvlJc w:val="left"/>
      <w:pPr>
        <w:tabs>
          <w:tab w:val="num" w:pos="5040"/>
        </w:tabs>
        <w:ind w:left="5040" w:hanging="360"/>
      </w:pPr>
      <w:rPr>
        <w:rFonts w:ascii="Arial" w:hAnsi="Arial" w:hint="default"/>
      </w:rPr>
    </w:lvl>
    <w:lvl w:ilvl="7" w:tplc="610C7480" w:tentative="1">
      <w:start w:val="1"/>
      <w:numFmt w:val="bullet"/>
      <w:lvlText w:val="•"/>
      <w:lvlJc w:val="left"/>
      <w:pPr>
        <w:tabs>
          <w:tab w:val="num" w:pos="5760"/>
        </w:tabs>
        <w:ind w:left="5760" w:hanging="360"/>
      </w:pPr>
      <w:rPr>
        <w:rFonts w:ascii="Arial" w:hAnsi="Arial" w:hint="default"/>
      </w:rPr>
    </w:lvl>
    <w:lvl w:ilvl="8" w:tplc="E402DEF2" w:tentative="1">
      <w:start w:val="1"/>
      <w:numFmt w:val="bullet"/>
      <w:lvlText w:val="•"/>
      <w:lvlJc w:val="left"/>
      <w:pPr>
        <w:tabs>
          <w:tab w:val="num" w:pos="6480"/>
        </w:tabs>
        <w:ind w:left="6480" w:hanging="360"/>
      </w:pPr>
      <w:rPr>
        <w:rFonts w:ascii="Arial" w:hAnsi="Arial" w:hint="default"/>
      </w:rPr>
    </w:lvl>
  </w:abstractNum>
  <w:abstractNum w:abstractNumId="2">
    <w:nsid w:val="4B4F5917"/>
    <w:multiLevelType w:val="hybridMultilevel"/>
    <w:tmpl w:val="41663598"/>
    <w:lvl w:ilvl="0" w:tplc="6BD44378">
      <w:start w:val="1"/>
      <w:numFmt w:val="bullet"/>
      <w:lvlText w:val="•"/>
      <w:lvlJc w:val="left"/>
      <w:pPr>
        <w:tabs>
          <w:tab w:val="num" w:pos="720"/>
        </w:tabs>
        <w:ind w:left="720" w:hanging="360"/>
      </w:pPr>
      <w:rPr>
        <w:rFonts w:ascii="Arial" w:hAnsi="Arial" w:hint="default"/>
      </w:rPr>
    </w:lvl>
    <w:lvl w:ilvl="1" w:tplc="DACA016E" w:tentative="1">
      <w:start w:val="1"/>
      <w:numFmt w:val="bullet"/>
      <w:lvlText w:val="•"/>
      <w:lvlJc w:val="left"/>
      <w:pPr>
        <w:tabs>
          <w:tab w:val="num" w:pos="1440"/>
        </w:tabs>
        <w:ind w:left="1440" w:hanging="360"/>
      </w:pPr>
      <w:rPr>
        <w:rFonts w:ascii="Arial" w:hAnsi="Arial" w:hint="default"/>
      </w:rPr>
    </w:lvl>
    <w:lvl w:ilvl="2" w:tplc="32C8AE4E" w:tentative="1">
      <w:start w:val="1"/>
      <w:numFmt w:val="bullet"/>
      <w:lvlText w:val="•"/>
      <w:lvlJc w:val="left"/>
      <w:pPr>
        <w:tabs>
          <w:tab w:val="num" w:pos="2160"/>
        </w:tabs>
        <w:ind w:left="2160" w:hanging="360"/>
      </w:pPr>
      <w:rPr>
        <w:rFonts w:ascii="Arial" w:hAnsi="Arial" w:hint="default"/>
      </w:rPr>
    </w:lvl>
    <w:lvl w:ilvl="3" w:tplc="8ABCDCD6" w:tentative="1">
      <w:start w:val="1"/>
      <w:numFmt w:val="bullet"/>
      <w:lvlText w:val="•"/>
      <w:lvlJc w:val="left"/>
      <w:pPr>
        <w:tabs>
          <w:tab w:val="num" w:pos="2880"/>
        </w:tabs>
        <w:ind w:left="2880" w:hanging="360"/>
      </w:pPr>
      <w:rPr>
        <w:rFonts w:ascii="Arial" w:hAnsi="Arial" w:hint="default"/>
      </w:rPr>
    </w:lvl>
    <w:lvl w:ilvl="4" w:tplc="8702F564" w:tentative="1">
      <w:start w:val="1"/>
      <w:numFmt w:val="bullet"/>
      <w:lvlText w:val="•"/>
      <w:lvlJc w:val="left"/>
      <w:pPr>
        <w:tabs>
          <w:tab w:val="num" w:pos="3600"/>
        </w:tabs>
        <w:ind w:left="3600" w:hanging="360"/>
      </w:pPr>
      <w:rPr>
        <w:rFonts w:ascii="Arial" w:hAnsi="Arial" w:hint="default"/>
      </w:rPr>
    </w:lvl>
    <w:lvl w:ilvl="5" w:tplc="84FEAC3A" w:tentative="1">
      <w:start w:val="1"/>
      <w:numFmt w:val="bullet"/>
      <w:lvlText w:val="•"/>
      <w:lvlJc w:val="left"/>
      <w:pPr>
        <w:tabs>
          <w:tab w:val="num" w:pos="4320"/>
        </w:tabs>
        <w:ind w:left="4320" w:hanging="360"/>
      </w:pPr>
      <w:rPr>
        <w:rFonts w:ascii="Arial" w:hAnsi="Arial" w:hint="default"/>
      </w:rPr>
    </w:lvl>
    <w:lvl w:ilvl="6" w:tplc="9F7AA72E" w:tentative="1">
      <w:start w:val="1"/>
      <w:numFmt w:val="bullet"/>
      <w:lvlText w:val="•"/>
      <w:lvlJc w:val="left"/>
      <w:pPr>
        <w:tabs>
          <w:tab w:val="num" w:pos="5040"/>
        </w:tabs>
        <w:ind w:left="5040" w:hanging="360"/>
      </w:pPr>
      <w:rPr>
        <w:rFonts w:ascii="Arial" w:hAnsi="Arial" w:hint="default"/>
      </w:rPr>
    </w:lvl>
    <w:lvl w:ilvl="7" w:tplc="11D4535E" w:tentative="1">
      <w:start w:val="1"/>
      <w:numFmt w:val="bullet"/>
      <w:lvlText w:val="•"/>
      <w:lvlJc w:val="left"/>
      <w:pPr>
        <w:tabs>
          <w:tab w:val="num" w:pos="5760"/>
        </w:tabs>
        <w:ind w:left="5760" w:hanging="360"/>
      </w:pPr>
      <w:rPr>
        <w:rFonts w:ascii="Arial" w:hAnsi="Arial" w:hint="default"/>
      </w:rPr>
    </w:lvl>
    <w:lvl w:ilvl="8" w:tplc="C62293C6" w:tentative="1">
      <w:start w:val="1"/>
      <w:numFmt w:val="bullet"/>
      <w:lvlText w:val="•"/>
      <w:lvlJc w:val="left"/>
      <w:pPr>
        <w:tabs>
          <w:tab w:val="num" w:pos="6480"/>
        </w:tabs>
        <w:ind w:left="6480" w:hanging="360"/>
      </w:pPr>
      <w:rPr>
        <w:rFonts w:ascii="Arial" w:hAnsi="Arial" w:hint="default"/>
      </w:rPr>
    </w:lvl>
  </w:abstractNum>
  <w:abstractNum w:abstractNumId="3">
    <w:nsid w:val="58BA2868"/>
    <w:multiLevelType w:val="hybridMultilevel"/>
    <w:tmpl w:val="B05C6174"/>
    <w:lvl w:ilvl="0" w:tplc="23D613BE">
      <w:start w:val="1"/>
      <w:numFmt w:val="decimal"/>
      <w:lvlText w:val="%1."/>
      <w:lvlJc w:val="left"/>
      <w:pPr>
        <w:ind w:left="1069" w:hanging="360"/>
      </w:pPr>
      <w:rPr>
        <w:rFonts w:hint="default"/>
        <w:color w:val="auto"/>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F0485D"/>
    <w:rsid w:val="000419AD"/>
    <w:rsid w:val="000631C5"/>
    <w:rsid w:val="00081E02"/>
    <w:rsid w:val="00094D3B"/>
    <w:rsid w:val="00095127"/>
    <w:rsid w:val="000B0E61"/>
    <w:rsid w:val="000D4C18"/>
    <w:rsid w:val="001156E3"/>
    <w:rsid w:val="00124412"/>
    <w:rsid w:val="00175A10"/>
    <w:rsid w:val="00191380"/>
    <w:rsid w:val="001C4DBD"/>
    <w:rsid w:val="002012C8"/>
    <w:rsid w:val="002066D8"/>
    <w:rsid w:val="0023218F"/>
    <w:rsid w:val="0023342F"/>
    <w:rsid w:val="00234BFC"/>
    <w:rsid w:val="0029205E"/>
    <w:rsid w:val="003457E1"/>
    <w:rsid w:val="00380EE4"/>
    <w:rsid w:val="003A0F02"/>
    <w:rsid w:val="003A30D5"/>
    <w:rsid w:val="003B7372"/>
    <w:rsid w:val="003C5EFC"/>
    <w:rsid w:val="004044AF"/>
    <w:rsid w:val="00412D32"/>
    <w:rsid w:val="00454A42"/>
    <w:rsid w:val="00481C5F"/>
    <w:rsid w:val="004E3C1D"/>
    <w:rsid w:val="004F646C"/>
    <w:rsid w:val="004F6959"/>
    <w:rsid w:val="00581C4C"/>
    <w:rsid w:val="005852EE"/>
    <w:rsid w:val="005C5567"/>
    <w:rsid w:val="006122AA"/>
    <w:rsid w:val="00677AFB"/>
    <w:rsid w:val="006A75B9"/>
    <w:rsid w:val="0070531C"/>
    <w:rsid w:val="00730093"/>
    <w:rsid w:val="007731BF"/>
    <w:rsid w:val="007B2183"/>
    <w:rsid w:val="007B6ED2"/>
    <w:rsid w:val="00817BC6"/>
    <w:rsid w:val="008239BF"/>
    <w:rsid w:val="008A6A0C"/>
    <w:rsid w:val="008C1986"/>
    <w:rsid w:val="008F1CE5"/>
    <w:rsid w:val="00906E43"/>
    <w:rsid w:val="00906FD6"/>
    <w:rsid w:val="00977E40"/>
    <w:rsid w:val="009900FD"/>
    <w:rsid w:val="009929FF"/>
    <w:rsid w:val="009C1821"/>
    <w:rsid w:val="009D1083"/>
    <w:rsid w:val="00A139C4"/>
    <w:rsid w:val="00A273E2"/>
    <w:rsid w:val="00A37806"/>
    <w:rsid w:val="00A61BF7"/>
    <w:rsid w:val="00A665C6"/>
    <w:rsid w:val="00A93794"/>
    <w:rsid w:val="00AA3066"/>
    <w:rsid w:val="00AD2E6F"/>
    <w:rsid w:val="00AF6859"/>
    <w:rsid w:val="00B02927"/>
    <w:rsid w:val="00B12DC9"/>
    <w:rsid w:val="00B179A7"/>
    <w:rsid w:val="00B27555"/>
    <w:rsid w:val="00B34516"/>
    <w:rsid w:val="00B40562"/>
    <w:rsid w:val="00B92CF6"/>
    <w:rsid w:val="00BC00BB"/>
    <w:rsid w:val="00BF79A2"/>
    <w:rsid w:val="00C053FE"/>
    <w:rsid w:val="00C104B5"/>
    <w:rsid w:val="00C44FFA"/>
    <w:rsid w:val="00C56434"/>
    <w:rsid w:val="00C9471D"/>
    <w:rsid w:val="00CB0B7B"/>
    <w:rsid w:val="00CB10F7"/>
    <w:rsid w:val="00CC54B6"/>
    <w:rsid w:val="00CF2B78"/>
    <w:rsid w:val="00D6425B"/>
    <w:rsid w:val="00D6753E"/>
    <w:rsid w:val="00D74BC5"/>
    <w:rsid w:val="00D93866"/>
    <w:rsid w:val="00DA1855"/>
    <w:rsid w:val="00DA6562"/>
    <w:rsid w:val="00DF42E4"/>
    <w:rsid w:val="00DF58C5"/>
    <w:rsid w:val="00DF6908"/>
    <w:rsid w:val="00E04F50"/>
    <w:rsid w:val="00E70793"/>
    <w:rsid w:val="00E83F09"/>
    <w:rsid w:val="00EB73B5"/>
    <w:rsid w:val="00EC2858"/>
    <w:rsid w:val="00F0485D"/>
    <w:rsid w:val="00F55DCE"/>
    <w:rsid w:val="00F733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AAB70-D727-417A-B064-B9B5736B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567"/>
    <w:pPr>
      <w:ind w:left="720"/>
      <w:contextualSpacing/>
    </w:pPr>
  </w:style>
  <w:style w:type="character" w:styleId="a4">
    <w:name w:val="Hyperlink"/>
    <w:basedOn w:val="a0"/>
    <w:uiPriority w:val="99"/>
    <w:unhideWhenUsed/>
    <w:rsid w:val="00DF6908"/>
    <w:rPr>
      <w:color w:val="0000FF" w:themeColor="hyperlink"/>
      <w:u w:val="single"/>
    </w:rPr>
  </w:style>
  <w:style w:type="paragraph" w:styleId="a5">
    <w:name w:val="Normal (Web)"/>
    <w:basedOn w:val="a"/>
    <w:uiPriority w:val="99"/>
    <w:unhideWhenUsed/>
    <w:rsid w:val="00EB73B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175A1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5A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88971">
      <w:bodyDiv w:val="1"/>
      <w:marLeft w:val="0"/>
      <w:marRight w:val="0"/>
      <w:marTop w:val="0"/>
      <w:marBottom w:val="0"/>
      <w:divBdr>
        <w:top w:val="none" w:sz="0" w:space="0" w:color="auto"/>
        <w:left w:val="none" w:sz="0" w:space="0" w:color="auto"/>
        <w:bottom w:val="none" w:sz="0" w:space="0" w:color="auto"/>
        <w:right w:val="none" w:sz="0" w:space="0" w:color="auto"/>
      </w:divBdr>
      <w:divsChild>
        <w:div w:id="931813883">
          <w:marLeft w:val="547"/>
          <w:marRight w:val="0"/>
          <w:marTop w:val="115"/>
          <w:marBottom w:val="0"/>
          <w:divBdr>
            <w:top w:val="none" w:sz="0" w:space="0" w:color="auto"/>
            <w:left w:val="none" w:sz="0" w:space="0" w:color="auto"/>
            <w:bottom w:val="none" w:sz="0" w:space="0" w:color="auto"/>
            <w:right w:val="none" w:sz="0" w:space="0" w:color="auto"/>
          </w:divBdr>
        </w:div>
      </w:divsChild>
    </w:div>
    <w:div w:id="1076585641">
      <w:bodyDiv w:val="1"/>
      <w:marLeft w:val="0"/>
      <w:marRight w:val="0"/>
      <w:marTop w:val="0"/>
      <w:marBottom w:val="0"/>
      <w:divBdr>
        <w:top w:val="none" w:sz="0" w:space="0" w:color="auto"/>
        <w:left w:val="none" w:sz="0" w:space="0" w:color="auto"/>
        <w:bottom w:val="none" w:sz="0" w:space="0" w:color="auto"/>
        <w:right w:val="none" w:sz="0" w:space="0" w:color="auto"/>
      </w:divBdr>
      <w:divsChild>
        <w:div w:id="1056127559">
          <w:marLeft w:val="547"/>
          <w:marRight w:val="0"/>
          <w:marTop w:val="115"/>
          <w:marBottom w:val="0"/>
          <w:divBdr>
            <w:top w:val="none" w:sz="0" w:space="0" w:color="auto"/>
            <w:left w:val="none" w:sz="0" w:space="0" w:color="auto"/>
            <w:bottom w:val="none" w:sz="0" w:space="0" w:color="auto"/>
            <w:right w:val="none" w:sz="0" w:space="0" w:color="auto"/>
          </w:divBdr>
        </w:div>
      </w:divsChild>
    </w:div>
    <w:div w:id="142160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hyperlink" Target="mailto:Klim1-408@yandex.ru" TargetMode="External"/><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1D20AC-C2EE-4A34-A75B-472B6CB7AEDA}" type="doc">
      <dgm:prSet loTypeId="urn:microsoft.com/office/officeart/2005/8/layout/hierarchy1" loCatId="hierarchy" qsTypeId="urn:microsoft.com/office/officeart/2005/8/quickstyle/simple1" qsCatId="simple" csTypeId="urn:microsoft.com/office/officeart/2005/8/colors/colorful2" csCatId="colorful" phldr="1"/>
      <dgm:spPr/>
      <dgm:t>
        <a:bodyPr/>
        <a:lstStyle/>
        <a:p>
          <a:endParaRPr lang="ru-RU"/>
        </a:p>
      </dgm:t>
    </dgm:pt>
    <dgm:pt modelId="{6E430C01-9634-4D90-9088-ECA74FC1EBB6}">
      <dgm:prSet phldrT="[Текст]"/>
      <dgm:spPr/>
      <dgm:t>
        <a:bodyPr/>
        <a:lstStyle/>
        <a:p>
          <a:r>
            <a:rPr lang="ru-RU">
              <a:latin typeface="Times New Roman" panose="02020603050405020304" pitchFamily="18" charset="0"/>
              <a:cs typeface="Times New Roman" panose="02020603050405020304" pitchFamily="18" charset="0"/>
            </a:rPr>
            <a:t>Контракты</a:t>
          </a:r>
        </a:p>
      </dgm:t>
    </dgm:pt>
    <dgm:pt modelId="{ABF9E0D6-243F-4EB6-B30E-C27F8B61091C}" type="parTrans" cxnId="{850E2FB2-A891-4B11-A3A5-3F83D9A04DE3}">
      <dgm:prSet/>
      <dgm:spPr/>
      <dgm:t>
        <a:bodyPr/>
        <a:lstStyle/>
        <a:p>
          <a:endParaRPr lang="ru-RU"/>
        </a:p>
      </dgm:t>
    </dgm:pt>
    <dgm:pt modelId="{7623BC36-39DB-4DF2-84BA-01C36494A739}" type="sibTrans" cxnId="{850E2FB2-A891-4B11-A3A5-3F83D9A04DE3}">
      <dgm:prSet/>
      <dgm:spPr/>
      <dgm:t>
        <a:bodyPr/>
        <a:lstStyle/>
        <a:p>
          <a:endParaRPr lang="ru-RU"/>
        </a:p>
      </dgm:t>
    </dgm:pt>
    <dgm:pt modelId="{84166F0E-299E-466F-BD22-FFD7997D05CB}">
      <dgm:prSet phldrT="[Текст]"/>
      <dgm:spPr/>
      <dgm:t>
        <a:bodyPr/>
        <a:lstStyle/>
        <a:p>
          <a:r>
            <a:rPr lang="ru-RU">
              <a:latin typeface="Times New Roman" panose="02020603050405020304" pitchFamily="18" charset="0"/>
              <a:cs typeface="Times New Roman" panose="02020603050405020304" pitchFamily="18" charset="0"/>
            </a:rPr>
            <a:t>неоклассический</a:t>
          </a:r>
        </a:p>
      </dgm:t>
    </dgm:pt>
    <dgm:pt modelId="{8A7B4C56-B25A-49FE-BFB7-47572BCEFCD9}" type="parTrans" cxnId="{C1ED84FA-85AC-4EC1-825A-3B326138BA79}">
      <dgm:prSet/>
      <dgm:spPr/>
      <dgm:t>
        <a:bodyPr/>
        <a:lstStyle/>
        <a:p>
          <a:endParaRPr lang="ru-RU"/>
        </a:p>
      </dgm:t>
    </dgm:pt>
    <dgm:pt modelId="{2F73FBD2-D4F4-4DEB-8372-344EDD818206}" type="sibTrans" cxnId="{C1ED84FA-85AC-4EC1-825A-3B326138BA79}">
      <dgm:prSet/>
      <dgm:spPr/>
      <dgm:t>
        <a:bodyPr/>
        <a:lstStyle/>
        <a:p>
          <a:endParaRPr lang="ru-RU"/>
        </a:p>
      </dgm:t>
    </dgm:pt>
    <dgm:pt modelId="{5415C8D9-8D75-4CD7-8099-0A9FECD7C8D7}">
      <dgm:prSet phldrT="[Текст]"/>
      <dgm:spPr/>
      <dgm:t>
        <a:bodyPr/>
        <a:lstStyle/>
        <a:p>
          <a:r>
            <a:rPr lang="ru-RU">
              <a:latin typeface="Times New Roman" panose="02020603050405020304" pitchFamily="18" charset="0"/>
              <a:cs typeface="Times New Roman" panose="02020603050405020304" pitchFamily="18" charset="0"/>
            </a:rPr>
            <a:t>договор оказания образовательных услуг</a:t>
          </a:r>
        </a:p>
      </dgm:t>
    </dgm:pt>
    <dgm:pt modelId="{03842813-1E58-451F-BEA3-00C8ABDC9F3F}" type="parTrans" cxnId="{52CCCEDE-CDC0-442E-A5AC-31E45DE7F586}">
      <dgm:prSet/>
      <dgm:spPr/>
      <dgm:t>
        <a:bodyPr/>
        <a:lstStyle/>
        <a:p>
          <a:endParaRPr lang="ru-RU"/>
        </a:p>
      </dgm:t>
    </dgm:pt>
    <dgm:pt modelId="{F584C1A5-6199-4872-BBAF-0D046B547334}" type="sibTrans" cxnId="{52CCCEDE-CDC0-442E-A5AC-31E45DE7F586}">
      <dgm:prSet/>
      <dgm:spPr/>
      <dgm:t>
        <a:bodyPr/>
        <a:lstStyle/>
        <a:p>
          <a:endParaRPr lang="ru-RU"/>
        </a:p>
      </dgm:t>
    </dgm:pt>
    <dgm:pt modelId="{30EC7BA1-D071-4C1B-8C2F-72B2BE985CB6}">
      <dgm:prSet phldrT="[Текст]"/>
      <dgm:spPr/>
      <dgm:t>
        <a:bodyPr/>
        <a:lstStyle/>
        <a:p>
          <a:r>
            <a:rPr lang="ru-RU">
              <a:latin typeface="Times New Roman" panose="02020603050405020304" pitchFamily="18" charset="0"/>
              <a:cs typeface="Times New Roman" panose="02020603050405020304" pitchFamily="18" charset="0"/>
            </a:rPr>
            <a:t>имплицитный (отношенческий)</a:t>
          </a:r>
        </a:p>
      </dgm:t>
    </dgm:pt>
    <dgm:pt modelId="{8A9FC6B6-8215-44D5-802B-C72F8B2A47E6}" type="parTrans" cxnId="{FCCC5BFD-BE7E-4676-A228-697074D9F775}">
      <dgm:prSet/>
      <dgm:spPr/>
      <dgm:t>
        <a:bodyPr/>
        <a:lstStyle/>
        <a:p>
          <a:endParaRPr lang="ru-RU"/>
        </a:p>
      </dgm:t>
    </dgm:pt>
    <dgm:pt modelId="{09FCF4E7-2313-43EA-902F-26A3DAEEB34A}" type="sibTrans" cxnId="{FCCC5BFD-BE7E-4676-A228-697074D9F775}">
      <dgm:prSet/>
      <dgm:spPr/>
      <dgm:t>
        <a:bodyPr/>
        <a:lstStyle/>
        <a:p>
          <a:endParaRPr lang="ru-RU"/>
        </a:p>
      </dgm:t>
    </dgm:pt>
    <dgm:pt modelId="{B41EF9BD-5AAE-4215-9161-33583D8A8606}">
      <dgm:prSet phldrT="[Текст]"/>
      <dgm:spPr/>
      <dgm:t>
        <a:bodyPr/>
        <a:lstStyle/>
        <a:p>
          <a:r>
            <a:rPr lang="ru-RU">
              <a:latin typeface="Times New Roman" panose="02020603050405020304" pitchFamily="18" charset="0"/>
              <a:cs typeface="Times New Roman" panose="02020603050405020304" pitchFamily="18" charset="0"/>
            </a:rPr>
            <a:t>трудовой договор</a:t>
          </a:r>
        </a:p>
      </dgm:t>
    </dgm:pt>
    <dgm:pt modelId="{756BBFF6-F355-4B4D-A59A-42D3E7FA5AE9}" type="parTrans" cxnId="{44CBD1AA-B458-4719-9BF5-D0D3FD1485D1}">
      <dgm:prSet/>
      <dgm:spPr/>
      <dgm:t>
        <a:bodyPr/>
        <a:lstStyle/>
        <a:p>
          <a:endParaRPr lang="ru-RU"/>
        </a:p>
      </dgm:t>
    </dgm:pt>
    <dgm:pt modelId="{8A986FF0-9FE6-4E70-9EDD-752D5AF764D9}" type="sibTrans" cxnId="{44CBD1AA-B458-4719-9BF5-D0D3FD1485D1}">
      <dgm:prSet/>
      <dgm:spPr/>
      <dgm:t>
        <a:bodyPr/>
        <a:lstStyle/>
        <a:p>
          <a:endParaRPr lang="ru-RU"/>
        </a:p>
      </dgm:t>
    </dgm:pt>
    <dgm:pt modelId="{84B66582-1AE4-4E9A-911A-5551294C2780}">
      <dgm:prSet/>
      <dgm:spPr/>
      <dgm:t>
        <a:bodyPr/>
        <a:lstStyle/>
        <a:p>
          <a:r>
            <a:rPr lang="ru-RU">
              <a:latin typeface="Times New Roman" panose="02020603050405020304" pitchFamily="18" charset="0"/>
              <a:cs typeface="Times New Roman" panose="02020603050405020304" pitchFamily="18" charset="0"/>
            </a:rPr>
            <a:t>классический</a:t>
          </a:r>
        </a:p>
      </dgm:t>
    </dgm:pt>
    <dgm:pt modelId="{7D57A801-F10A-428C-9A25-59D2D5793778}" type="parTrans" cxnId="{E661F1B5-EBE9-487A-AAAD-62C5BDFEB79F}">
      <dgm:prSet/>
      <dgm:spPr/>
      <dgm:t>
        <a:bodyPr/>
        <a:lstStyle/>
        <a:p>
          <a:endParaRPr lang="ru-RU"/>
        </a:p>
      </dgm:t>
    </dgm:pt>
    <dgm:pt modelId="{63AF28E2-1FEB-405A-BB63-15B739604838}" type="sibTrans" cxnId="{E661F1B5-EBE9-487A-AAAD-62C5BDFEB79F}">
      <dgm:prSet/>
      <dgm:spPr/>
      <dgm:t>
        <a:bodyPr/>
        <a:lstStyle/>
        <a:p>
          <a:endParaRPr lang="ru-RU"/>
        </a:p>
      </dgm:t>
    </dgm:pt>
    <dgm:pt modelId="{3BE5482E-1484-436B-B94E-47DF369816EC}">
      <dgm:prSet/>
      <dgm:spPr/>
      <dgm:t>
        <a:bodyPr/>
        <a:lstStyle/>
        <a:p>
          <a:r>
            <a:rPr lang="ru-RU">
              <a:latin typeface="Times New Roman" panose="02020603050405020304" pitchFamily="18" charset="0"/>
              <a:cs typeface="Times New Roman" panose="02020603050405020304" pitchFamily="18" charset="0"/>
            </a:rPr>
            <a:t>договор купли-продажи</a:t>
          </a:r>
        </a:p>
      </dgm:t>
    </dgm:pt>
    <dgm:pt modelId="{201E9945-FDC0-419D-ACD2-2CEC6E671FE0}" type="parTrans" cxnId="{CA48C34C-2A58-442C-B705-A7F9FFCFB9E8}">
      <dgm:prSet/>
      <dgm:spPr/>
      <dgm:t>
        <a:bodyPr/>
        <a:lstStyle/>
        <a:p>
          <a:endParaRPr lang="ru-RU"/>
        </a:p>
      </dgm:t>
    </dgm:pt>
    <dgm:pt modelId="{09066185-FA36-4248-B755-901E04801A6C}" type="sibTrans" cxnId="{CA48C34C-2A58-442C-B705-A7F9FFCFB9E8}">
      <dgm:prSet/>
      <dgm:spPr/>
      <dgm:t>
        <a:bodyPr/>
        <a:lstStyle/>
        <a:p>
          <a:endParaRPr lang="ru-RU"/>
        </a:p>
      </dgm:t>
    </dgm:pt>
    <dgm:pt modelId="{1AF2113D-074E-4EDD-ADF7-B5F74D499243}" type="pres">
      <dgm:prSet presAssocID="{A21D20AC-C2EE-4A34-A75B-472B6CB7AEDA}" presName="hierChild1" presStyleCnt="0">
        <dgm:presLayoutVars>
          <dgm:chPref val="1"/>
          <dgm:dir/>
          <dgm:animOne val="branch"/>
          <dgm:animLvl val="lvl"/>
          <dgm:resizeHandles/>
        </dgm:presLayoutVars>
      </dgm:prSet>
      <dgm:spPr/>
      <dgm:t>
        <a:bodyPr/>
        <a:lstStyle/>
        <a:p>
          <a:endParaRPr lang="ru-RU"/>
        </a:p>
      </dgm:t>
    </dgm:pt>
    <dgm:pt modelId="{489CFBEA-501F-4DAB-9237-7651711C9914}" type="pres">
      <dgm:prSet presAssocID="{6E430C01-9634-4D90-9088-ECA74FC1EBB6}" presName="hierRoot1" presStyleCnt="0"/>
      <dgm:spPr/>
    </dgm:pt>
    <dgm:pt modelId="{DFB735C0-65DB-4B22-B826-F45A9F4B15A5}" type="pres">
      <dgm:prSet presAssocID="{6E430C01-9634-4D90-9088-ECA74FC1EBB6}" presName="composite" presStyleCnt="0"/>
      <dgm:spPr/>
    </dgm:pt>
    <dgm:pt modelId="{B85E037A-0AD3-4571-A17C-1B8CBC15D6F9}" type="pres">
      <dgm:prSet presAssocID="{6E430C01-9634-4D90-9088-ECA74FC1EBB6}" presName="background" presStyleLbl="node0" presStyleIdx="0" presStyleCnt="1"/>
      <dgm:spPr/>
    </dgm:pt>
    <dgm:pt modelId="{ECFB5C67-A98D-433B-9E25-EB0ED7E09379}" type="pres">
      <dgm:prSet presAssocID="{6E430C01-9634-4D90-9088-ECA74FC1EBB6}" presName="text" presStyleLbl="fgAcc0" presStyleIdx="0" presStyleCnt="1">
        <dgm:presLayoutVars>
          <dgm:chPref val="3"/>
        </dgm:presLayoutVars>
      </dgm:prSet>
      <dgm:spPr/>
      <dgm:t>
        <a:bodyPr/>
        <a:lstStyle/>
        <a:p>
          <a:endParaRPr lang="ru-RU"/>
        </a:p>
      </dgm:t>
    </dgm:pt>
    <dgm:pt modelId="{07D398DC-CB54-4B3F-A8B1-54A6D966A80E}" type="pres">
      <dgm:prSet presAssocID="{6E430C01-9634-4D90-9088-ECA74FC1EBB6}" presName="hierChild2" presStyleCnt="0"/>
      <dgm:spPr/>
    </dgm:pt>
    <dgm:pt modelId="{CF068FD5-DE08-4474-BD87-CA278A45B203}" type="pres">
      <dgm:prSet presAssocID="{7D57A801-F10A-428C-9A25-59D2D5793778}" presName="Name10" presStyleLbl="parChTrans1D2" presStyleIdx="0" presStyleCnt="3"/>
      <dgm:spPr/>
      <dgm:t>
        <a:bodyPr/>
        <a:lstStyle/>
        <a:p>
          <a:endParaRPr lang="ru-RU"/>
        </a:p>
      </dgm:t>
    </dgm:pt>
    <dgm:pt modelId="{48477B05-701F-4306-8309-22858E01C886}" type="pres">
      <dgm:prSet presAssocID="{84B66582-1AE4-4E9A-911A-5551294C2780}" presName="hierRoot2" presStyleCnt="0"/>
      <dgm:spPr/>
    </dgm:pt>
    <dgm:pt modelId="{BC39CFB3-2978-4F19-B6E5-0FB4832D3241}" type="pres">
      <dgm:prSet presAssocID="{84B66582-1AE4-4E9A-911A-5551294C2780}" presName="composite2" presStyleCnt="0"/>
      <dgm:spPr/>
    </dgm:pt>
    <dgm:pt modelId="{3C31E51A-FC86-4BFA-A510-C92A643C2BF6}" type="pres">
      <dgm:prSet presAssocID="{84B66582-1AE4-4E9A-911A-5551294C2780}" presName="background2" presStyleLbl="node2" presStyleIdx="0" presStyleCnt="3"/>
      <dgm:spPr/>
    </dgm:pt>
    <dgm:pt modelId="{CFE00054-6A5F-4607-A93C-22370661089C}" type="pres">
      <dgm:prSet presAssocID="{84B66582-1AE4-4E9A-911A-5551294C2780}" presName="text2" presStyleLbl="fgAcc2" presStyleIdx="0" presStyleCnt="3">
        <dgm:presLayoutVars>
          <dgm:chPref val="3"/>
        </dgm:presLayoutVars>
      </dgm:prSet>
      <dgm:spPr/>
      <dgm:t>
        <a:bodyPr/>
        <a:lstStyle/>
        <a:p>
          <a:endParaRPr lang="ru-RU"/>
        </a:p>
      </dgm:t>
    </dgm:pt>
    <dgm:pt modelId="{1928B1E9-51B6-4BF0-B086-F0FFC7710ADD}" type="pres">
      <dgm:prSet presAssocID="{84B66582-1AE4-4E9A-911A-5551294C2780}" presName="hierChild3" presStyleCnt="0"/>
      <dgm:spPr/>
    </dgm:pt>
    <dgm:pt modelId="{AB81F104-24C0-4477-9F74-EE3DA27D4B02}" type="pres">
      <dgm:prSet presAssocID="{201E9945-FDC0-419D-ACD2-2CEC6E671FE0}" presName="Name17" presStyleLbl="parChTrans1D3" presStyleIdx="0" presStyleCnt="3"/>
      <dgm:spPr/>
      <dgm:t>
        <a:bodyPr/>
        <a:lstStyle/>
        <a:p>
          <a:endParaRPr lang="ru-RU"/>
        </a:p>
      </dgm:t>
    </dgm:pt>
    <dgm:pt modelId="{5FC729C7-5466-4CD4-80EE-232578270780}" type="pres">
      <dgm:prSet presAssocID="{3BE5482E-1484-436B-B94E-47DF369816EC}" presName="hierRoot3" presStyleCnt="0"/>
      <dgm:spPr/>
    </dgm:pt>
    <dgm:pt modelId="{321E2941-0B8F-430A-843F-1AC3E43A9E26}" type="pres">
      <dgm:prSet presAssocID="{3BE5482E-1484-436B-B94E-47DF369816EC}" presName="composite3" presStyleCnt="0"/>
      <dgm:spPr/>
    </dgm:pt>
    <dgm:pt modelId="{DD63DBA7-7E8A-4AE0-9AAE-BB626665C9B5}" type="pres">
      <dgm:prSet presAssocID="{3BE5482E-1484-436B-B94E-47DF369816EC}" presName="background3" presStyleLbl="node3" presStyleIdx="0" presStyleCnt="3"/>
      <dgm:spPr/>
    </dgm:pt>
    <dgm:pt modelId="{042CDCD7-2EAE-4A0A-88B4-2E5854CDE92F}" type="pres">
      <dgm:prSet presAssocID="{3BE5482E-1484-436B-B94E-47DF369816EC}" presName="text3" presStyleLbl="fgAcc3" presStyleIdx="0" presStyleCnt="3">
        <dgm:presLayoutVars>
          <dgm:chPref val="3"/>
        </dgm:presLayoutVars>
      </dgm:prSet>
      <dgm:spPr/>
      <dgm:t>
        <a:bodyPr/>
        <a:lstStyle/>
        <a:p>
          <a:endParaRPr lang="ru-RU"/>
        </a:p>
      </dgm:t>
    </dgm:pt>
    <dgm:pt modelId="{0C718DD4-F8AA-4F99-9BB7-31D88092A91C}" type="pres">
      <dgm:prSet presAssocID="{3BE5482E-1484-436B-B94E-47DF369816EC}" presName="hierChild4" presStyleCnt="0"/>
      <dgm:spPr/>
    </dgm:pt>
    <dgm:pt modelId="{10C5B402-32DC-49E2-8EFB-7CA1D35F129C}" type="pres">
      <dgm:prSet presAssocID="{8A7B4C56-B25A-49FE-BFB7-47572BCEFCD9}" presName="Name10" presStyleLbl="parChTrans1D2" presStyleIdx="1" presStyleCnt="3"/>
      <dgm:spPr/>
      <dgm:t>
        <a:bodyPr/>
        <a:lstStyle/>
        <a:p>
          <a:endParaRPr lang="ru-RU"/>
        </a:p>
      </dgm:t>
    </dgm:pt>
    <dgm:pt modelId="{745E1746-2038-4CF4-9193-3CA510C2DD95}" type="pres">
      <dgm:prSet presAssocID="{84166F0E-299E-466F-BD22-FFD7997D05CB}" presName="hierRoot2" presStyleCnt="0"/>
      <dgm:spPr/>
    </dgm:pt>
    <dgm:pt modelId="{3277B168-423D-4540-BA50-62F3729A001B}" type="pres">
      <dgm:prSet presAssocID="{84166F0E-299E-466F-BD22-FFD7997D05CB}" presName="composite2" presStyleCnt="0"/>
      <dgm:spPr/>
    </dgm:pt>
    <dgm:pt modelId="{D122860A-C58C-451E-AE05-D875620AE84D}" type="pres">
      <dgm:prSet presAssocID="{84166F0E-299E-466F-BD22-FFD7997D05CB}" presName="background2" presStyleLbl="node2" presStyleIdx="1" presStyleCnt="3"/>
      <dgm:spPr/>
    </dgm:pt>
    <dgm:pt modelId="{BB5E0DE6-A9A1-4290-9F82-10D8A9A8D7E8}" type="pres">
      <dgm:prSet presAssocID="{84166F0E-299E-466F-BD22-FFD7997D05CB}" presName="text2" presStyleLbl="fgAcc2" presStyleIdx="1" presStyleCnt="3">
        <dgm:presLayoutVars>
          <dgm:chPref val="3"/>
        </dgm:presLayoutVars>
      </dgm:prSet>
      <dgm:spPr/>
      <dgm:t>
        <a:bodyPr/>
        <a:lstStyle/>
        <a:p>
          <a:endParaRPr lang="ru-RU"/>
        </a:p>
      </dgm:t>
    </dgm:pt>
    <dgm:pt modelId="{8D8BD26F-E01A-45A7-B350-3B46FA0CB173}" type="pres">
      <dgm:prSet presAssocID="{84166F0E-299E-466F-BD22-FFD7997D05CB}" presName="hierChild3" presStyleCnt="0"/>
      <dgm:spPr/>
    </dgm:pt>
    <dgm:pt modelId="{F911161A-B54C-4B54-91A6-524CBD3F38CC}" type="pres">
      <dgm:prSet presAssocID="{03842813-1E58-451F-BEA3-00C8ABDC9F3F}" presName="Name17" presStyleLbl="parChTrans1D3" presStyleIdx="1" presStyleCnt="3"/>
      <dgm:spPr/>
      <dgm:t>
        <a:bodyPr/>
        <a:lstStyle/>
        <a:p>
          <a:endParaRPr lang="ru-RU"/>
        </a:p>
      </dgm:t>
    </dgm:pt>
    <dgm:pt modelId="{07BA5EE8-03C2-4ECC-8E51-DFD9B5901704}" type="pres">
      <dgm:prSet presAssocID="{5415C8D9-8D75-4CD7-8099-0A9FECD7C8D7}" presName="hierRoot3" presStyleCnt="0"/>
      <dgm:spPr/>
    </dgm:pt>
    <dgm:pt modelId="{49135AD8-AC69-4139-B292-96720289018E}" type="pres">
      <dgm:prSet presAssocID="{5415C8D9-8D75-4CD7-8099-0A9FECD7C8D7}" presName="composite3" presStyleCnt="0"/>
      <dgm:spPr/>
    </dgm:pt>
    <dgm:pt modelId="{06662423-676E-42DE-B776-DB1D16798393}" type="pres">
      <dgm:prSet presAssocID="{5415C8D9-8D75-4CD7-8099-0A9FECD7C8D7}" presName="background3" presStyleLbl="node3" presStyleIdx="1" presStyleCnt="3"/>
      <dgm:spPr/>
    </dgm:pt>
    <dgm:pt modelId="{81BAA75A-7EF8-4970-A010-4691A7803AF7}" type="pres">
      <dgm:prSet presAssocID="{5415C8D9-8D75-4CD7-8099-0A9FECD7C8D7}" presName="text3" presStyleLbl="fgAcc3" presStyleIdx="1" presStyleCnt="3">
        <dgm:presLayoutVars>
          <dgm:chPref val="3"/>
        </dgm:presLayoutVars>
      </dgm:prSet>
      <dgm:spPr/>
      <dgm:t>
        <a:bodyPr/>
        <a:lstStyle/>
        <a:p>
          <a:endParaRPr lang="ru-RU"/>
        </a:p>
      </dgm:t>
    </dgm:pt>
    <dgm:pt modelId="{B69E8D3E-4F4F-49C5-8893-2A7A6C960C66}" type="pres">
      <dgm:prSet presAssocID="{5415C8D9-8D75-4CD7-8099-0A9FECD7C8D7}" presName="hierChild4" presStyleCnt="0"/>
      <dgm:spPr/>
    </dgm:pt>
    <dgm:pt modelId="{2AB18E2D-C83D-4D56-9550-6D383CEC30A7}" type="pres">
      <dgm:prSet presAssocID="{8A9FC6B6-8215-44D5-802B-C72F8B2A47E6}" presName="Name10" presStyleLbl="parChTrans1D2" presStyleIdx="2" presStyleCnt="3"/>
      <dgm:spPr/>
      <dgm:t>
        <a:bodyPr/>
        <a:lstStyle/>
        <a:p>
          <a:endParaRPr lang="ru-RU"/>
        </a:p>
      </dgm:t>
    </dgm:pt>
    <dgm:pt modelId="{5881F5AC-2D6C-4067-B60E-C62E7DFACA79}" type="pres">
      <dgm:prSet presAssocID="{30EC7BA1-D071-4C1B-8C2F-72B2BE985CB6}" presName="hierRoot2" presStyleCnt="0"/>
      <dgm:spPr/>
    </dgm:pt>
    <dgm:pt modelId="{B774FAAB-1A19-4B67-9A80-FCB0F5714D44}" type="pres">
      <dgm:prSet presAssocID="{30EC7BA1-D071-4C1B-8C2F-72B2BE985CB6}" presName="composite2" presStyleCnt="0"/>
      <dgm:spPr/>
    </dgm:pt>
    <dgm:pt modelId="{92C6C42F-2F40-498D-B9B7-2DC8EC427783}" type="pres">
      <dgm:prSet presAssocID="{30EC7BA1-D071-4C1B-8C2F-72B2BE985CB6}" presName="background2" presStyleLbl="node2" presStyleIdx="2" presStyleCnt="3"/>
      <dgm:spPr/>
    </dgm:pt>
    <dgm:pt modelId="{858218E1-AF27-4281-AA54-4D4885AF48D6}" type="pres">
      <dgm:prSet presAssocID="{30EC7BA1-D071-4C1B-8C2F-72B2BE985CB6}" presName="text2" presStyleLbl="fgAcc2" presStyleIdx="2" presStyleCnt="3">
        <dgm:presLayoutVars>
          <dgm:chPref val="3"/>
        </dgm:presLayoutVars>
      </dgm:prSet>
      <dgm:spPr/>
      <dgm:t>
        <a:bodyPr/>
        <a:lstStyle/>
        <a:p>
          <a:endParaRPr lang="ru-RU"/>
        </a:p>
      </dgm:t>
    </dgm:pt>
    <dgm:pt modelId="{6FD5B066-590D-4FD1-8414-DE273489B672}" type="pres">
      <dgm:prSet presAssocID="{30EC7BA1-D071-4C1B-8C2F-72B2BE985CB6}" presName="hierChild3" presStyleCnt="0"/>
      <dgm:spPr/>
    </dgm:pt>
    <dgm:pt modelId="{8091D21C-5B7F-48B2-BD17-94D11F3199F7}" type="pres">
      <dgm:prSet presAssocID="{756BBFF6-F355-4B4D-A59A-42D3E7FA5AE9}" presName="Name17" presStyleLbl="parChTrans1D3" presStyleIdx="2" presStyleCnt="3"/>
      <dgm:spPr/>
      <dgm:t>
        <a:bodyPr/>
        <a:lstStyle/>
        <a:p>
          <a:endParaRPr lang="ru-RU"/>
        </a:p>
      </dgm:t>
    </dgm:pt>
    <dgm:pt modelId="{0151C314-58C9-4854-A4D5-4206A0974F7B}" type="pres">
      <dgm:prSet presAssocID="{B41EF9BD-5AAE-4215-9161-33583D8A8606}" presName="hierRoot3" presStyleCnt="0"/>
      <dgm:spPr/>
    </dgm:pt>
    <dgm:pt modelId="{4600B6D6-D3BA-4D52-9ED7-A56BCF2A210D}" type="pres">
      <dgm:prSet presAssocID="{B41EF9BD-5AAE-4215-9161-33583D8A8606}" presName="composite3" presStyleCnt="0"/>
      <dgm:spPr/>
    </dgm:pt>
    <dgm:pt modelId="{5B5DF48A-F6D8-439E-9A6A-3542B2C65184}" type="pres">
      <dgm:prSet presAssocID="{B41EF9BD-5AAE-4215-9161-33583D8A8606}" presName="background3" presStyleLbl="node3" presStyleIdx="2" presStyleCnt="3"/>
      <dgm:spPr/>
    </dgm:pt>
    <dgm:pt modelId="{68351FBF-1F78-409A-9B66-CF57F7586B7C}" type="pres">
      <dgm:prSet presAssocID="{B41EF9BD-5AAE-4215-9161-33583D8A8606}" presName="text3" presStyleLbl="fgAcc3" presStyleIdx="2" presStyleCnt="3">
        <dgm:presLayoutVars>
          <dgm:chPref val="3"/>
        </dgm:presLayoutVars>
      </dgm:prSet>
      <dgm:spPr/>
      <dgm:t>
        <a:bodyPr/>
        <a:lstStyle/>
        <a:p>
          <a:endParaRPr lang="ru-RU"/>
        </a:p>
      </dgm:t>
    </dgm:pt>
    <dgm:pt modelId="{A57441E8-38D3-4171-99B6-CAF50A5A0ADC}" type="pres">
      <dgm:prSet presAssocID="{B41EF9BD-5AAE-4215-9161-33583D8A8606}" presName="hierChild4" presStyleCnt="0"/>
      <dgm:spPr/>
    </dgm:pt>
  </dgm:ptLst>
  <dgm:cxnLst>
    <dgm:cxn modelId="{9CE5D4FD-28E1-4292-8B41-037EBC2B5AC9}" type="presOf" srcId="{6E430C01-9634-4D90-9088-ECA74FC1EBB6}" destId="{ECFB5C67-A98D-433B-9E25-EB0ED7E09379}" srcOrd="0" destOrd="0" presId="urn:microsoft.com/office/officeart/2005/8/layout/hierarchy1"/>
    <dgm:cxn modelId="{915412E3-8C92-48E8-A040-EC17C4B8EEB0}" type="presOf" srcId="{30EC7BA1-D071-4C1B-8C2F-72B2BE985CB6}" destId="{858218E1-AF27-4281-AA54-4D4885AF48D6}" srcOrd="0" destOrd="0" presId="urn:microsoft.com/office/officeart/2005/8/layout/hierarchy1"/>
    <dgm:cxn modelId="{82980404-EDD3-419A-846F-581FB968501C}" type="presOf" srcId="{7D57A801-F10A-428C-9A25-59D2D5793778}" destId="{CF068FD5-DE08-4474-BD87-CA278A45B203}" srcOrd="0" destOrd="0" presId="urn:microsoft.com/office/officeart/2005/8/layout/hierarchy1"/>
    <dgm:cxn modelId="{44CBD1AA-B458-4719-9BF5-D0D3FD1485D1}" srcId="{30EC7BA1-D071-4C1B-8C2F-72B2BE985CB6}" destId="{B41EF9BD-5AAE-4215-9161-33583D8A8606}" srcOrd="0" destOrd="0" parTransId="{756BBFF6-F355-4B4D-A59A-42D3E7FA5AE9}" sibTransId="{8A986FF0-9FE6-4E70-9EDD-752D5AF764D9}"/>
    <dgm:cxn modelId="{C1ED84FA-85AC-4EC1-825A-3B326138BA79}" srcId="{6E430C01-9634-4D90-9088-ECA74FC1EBB6}" destId="{84166F0E-299E-466F-BD22-FFD7997D05CB}" srcOrd="1" destOrd="0" parTransId="{8A7B4C56-B25A-49FE-BFB7-47572BCEFCD9}" sibTransId="{2F73FBD2-D4F4-4DEB-8372-344EDD818206}"/>
    <dgm:cxn modelId="{FCCC5BFD-BE7E-4676-A228-697074D9F775}" srcId="{6E430C01-9634-4D90-9088-ECA74FC1EBB6}" destId="{30EC7BA1-D071-4C1B-8C2F-72B2BE985CB6}" srcOrd="2" destOrd="0" parTransId="{8A9FC6B6-8215-44D5-802B-C72F8B2A47E6}" sibTransId="{09FCF4E7-2313-43EA-902F-26A3DAEEB34A}"/>
    <dgm:cxn modelId="{9D9DB6D9-C684-440E-9CF7-E3535A66618B}" type="presOf" srcId="{5415C8D9-8D75-4CD7-8099-0A9FECD7C8D7}" destId="{81BAA75A-7EF8-4970-A010-4691A7803AF7}" srcOrd="0" destOrd="0" presId="urn:microsoft.com/office/officeart/2005/8/layout/hierarchy1"/>
    <dgm:cxn modelId="{28410697-E7D2-42A9-9145-1779741DD719}" type="presOf" srcId="{03842813-1E58-451F-BEA3-00C8ABDC9F3F}" destId="{F911161A-B54C-4B54-91A6-524CBD3F38CC}" srcOrd="0" destOrd="0" presId="urn:microsoft.com/office/officeart/2005/8/layout/hierarchy1"/>
    <dgm:cxn modelId="{850E2FB2-A891-4B11-A3A5-3F83D9A04DE3}" srcId="{A21D20AC-C2EE-4A34-A75B-472B6CB7AEDA}" destId="{6E430C01-9634-4D90-9088-ECA74FC1EBB6}" srcOrd="0" destOrd="0" parTransId="{ABF9E0D6-243F-4EB6-B30E-C27F8B61091C}" sibTransId="{7623BC36-39DB-4DF2-84BA-01C36494A739}"/>
    <dgm:cxn modelId="{92EAE943-F414-4472-93C8-D91993CC96C6}" type="presOf" srcId="{B41EF9BD-5AAE-4215-9161-33583D8A8606}" destId="{68351FBF-1F78-409A-9B66-CF57F7586B7C}" srcOrd="0" destOrd="0" presId="urn:microsoft.com/office/officeart/2005/8/layout/hierarchy1"/>
    <dgm:cxn modelId="{CA48C34C-2A58-442C-B705-A7F9FFCFB9E8}" srcId="{84B66582-1AE4-4E9A-911A-5551294C2780}" destId="{3BE5482E-1484-436B-B94E-47DF369816EC}" srcOrd="0" destOrd="0" parTransId="{201E9945-FDC0-419D-ACD2-2CEC6E671FE0}" sibTransId="{09066185-FA36-4248-B755-901E04801A6C}"/>
    <dgm:cxn modelId="{5F141433-B2A5-4472-A861-F2D04A4E7E25}" type="presOf" srcId="{8A7B4C56-B25A-49FE-BFB7-47572BCEFCD9}" destId="{10C5B402-32DC-49E2-8EFB-7CA1D35F129C}" srcOrd="0" destOrd="0" presId="urn:microsoft.com/office/officeart/2005/8/layout/hierarchy1"/>
    <dgm:cxn modelId="{F49628AA-386D-40F4-BA76-BE035780389F}" type="presOf" srcId="{A21D20AC-C2EE-4A34-A75B-472B6CB7AEDA}" destId="{1AF2113D-074E-4EDD-ADF7-B5F74D499243}" srcOrd="0" destOrd="0" presId="urn:microsoft.com/office/officeart/2005/8/layout/hierarchy1"/>
    <dgm:cxn modelId="{E6A35FD4-4CA1-4A81-A082-8A8D9CB15A05}" type="presOf" srcId="{84B66582-1AE4-4E9A-911A-5551294C2780}" destId="{CFE00054-6A5F-4607-A93C-22370661089C}" srcOrd="0" destOrd="0" presId="urn:microsoft.com/office/officeart/2005/8/layout/hierarchy1"/>
    <dgm:cxn modelId="{4BB0A033-6945-4DC3-99B7-82747CB26481}" type="presOf" srcId="{3BE5482E-1484-436B-B94E-47DF369816EC}" destId="{042CDCD7-2EAE-4A0A-88B4-2E5854CDE92F}" srcOrd="0" destOrd="0" presId="urn:microsoft.com/office/officeart/2005/8/layout/hierarchy1"/>
    <dgm:cxn modelId="{25158A31-0753-4E39-A6DB-12D660F0C314}" type="presOf" srcId="{756BBFF6-F355-4B4D-A59A-42D3E7FA5AE9}" destId="{8091D21C-5B7F-48B2-BD17-94D11F3199F7}" srcOrd="0" destOrd="0" presId="urn:microsoft.com/office/officeart/2005/8/layout/hierarchy1"/>
    <dgm:cxn modelId="{E661F1B5-EBE9-487A-AAAD-62C5BDFEB79F}" srcId="{6E430C01-9634-4D90-9088-ECA74FC1EBB6}" destId="{84B66582-1AE4-4E9A-911A-5551294C2780}" srcOrd="0" destOrd="0" parTransId="{7D57A801-F10A-428C-9A25-59D2D5793778}" sibTransId="{63AF28E2-1FEB-405A-BB63-15B739604838}"/>
    <dgm:cxn modelId="{52CCCEDE-CDC0-442E-A5AC-31E45DE7F586}" srcId="{84166F0E-299E-466F-BD22-FFD7997D05CB}" destId="{5415C8D9-8D75-4CD7-8099-0A9FECD7C8D7}" srcOrd="0" destOrd="0" parTransId="{03842813-1E58-451F-BEA3-00C8ABDC9F3F}" sibTransId="{F584C1A5-6199-4872-BBAF-0D046B547334}"/>
    <dgm:cxn modelId="{3C65CEB6-5670-4EAD-8C58-BB82FB30FEFA}" type="presOf" srcId="{8A9FC6B6-8215-44D5-802B-C72F8B2A47E6}" destId="{2AB18E2D-C83D-4D56-9550-6D383CEC30A7}" srcOrd="0" destOrd="0" presId="urn:microsoft.com/office/officeart/2005/8/layout/hierarchy1"/>
    <dgm:cxn modelId="{7AEA4822-DCEF-480A-BB63-3A48EA028753}" type="presOf" srcId="{84166F0E-299E-466F-BD22-FFD7997D05CB}" destId="{BB5E0DE6-A9A1-4290-9F82-10D8A9A8D7E8}" srcOrd="0" destOrd="0" presId="urn:microsoft.com/office/officeart/2005/8/layout/hierarchy1"/>
    <dgm:cxn modelId="{7D561523-4570-43EB-8A6F-9358329B3452}" type="presOf" srcId="{201E9945-FDC0-419D-ACD2-2CEC6E671FE0}" destId="{AB81F104-24C0-4477-9F74-EE3DA27D4B02}" srcOrd="0" destOrd="0" presId="urn:microsoft.com/office/officeart/2005/8/layout/hierarchy1"/>
    <dgm:cxn modelId="{26073676-296A-4729-AED4-0BFDEF3A2FF8}" type="presParOf" srcId="{1AF2113D-074E-4EDD-ADF7-B5F74D499243}" destId="{489CFBEA-501F-4DAB-9237-7651711C9914}" srcOrd="0" destOrd="0" presId="urn:microsoft.com/office/officeart/2005/8/layout/hierarchy1"/>
    <dgm:cxn modelId="{3F9A651E-7E1D-4AB3-B6F2-EAC3A2BEAA27}" type="presParOf" srcId="{489CFBEA-501F-4DAB-9237-7651711C9914}" destId="{DFB735C0-65DB-4B22-B826-F45A9F4B15A5}" srcOrd="0" destOrd="0" presId="urn:microsoft.com/office/officeart/2005/8/layout/hierarchy1"/>
    <dgm:cxn modelId="{6165B0E3-617F-4F20-9C42-F07C6592380E}" type="presParOf" srcId="{DFB735C0-65DB-4B22-B826-F45A9F4B15A5}" destId="{B85E037A-0AD3-4571-A17C-1B8CBC15D6F9}" srcOrd="0" destOrd="0" presId="urn:microsoft.com/office/officeart/2005/8/layout/hierarchy1"/>
    <dgm:cxn modelId="{BB992236-8E97-411D-8B20-16D611245932}" type="presParOf" srcId="{DFB735C0-65DB-4B22-B826-F45A9F4B15A5}" destId="{ECFB5C67-A98D-433B-9E25-EB0ED7E09379}" srcOrd="1" destOrd="0" presId="urn:microsoft.com/office/officeart/2005/8/layout/hierarchy1"/>
    <dgm:cxn modelId="{CBED9580-216E-4143-9DAC-B6EC2619065F}" type="presParOf" srcId="{489CFBEA-501F-4DAB-9237-7651711C9914}" destId="{07D398DC-CB54-4B3F-A8B1-54A6D966A80E}" srcOrd="1" destOrd="0" presId="urn:microsoft.com/office/officeart/2005/8/layout/hierarchy1"/>
    <dgm:cxn modelId="{C846D0FD-7F08-4E3F-ADDC-9192707A122B}" type="presParOf" srcId="{07D398DC-CB54-4B3F-A8B1-54A6D966A80E}" destId="{CF068FD5-DE08-4474-BD87-CA278A45B203}" srcOrd="0" destOrd="0" presId="urn:microsoft.com/office/officeart/2005/8/layout/hierarchy1"/>
    <dgm:cxn modelId="{333C783A-C5AC-4170-A8A8-070682A67359}" type="presParOf" srcId="{07D398DC-CB54-4B3F-A8B1-54A6D966A80E}" destId="{48477B05-701F-4306-8309-22858E01C886}" srcOrd="1" destOrd="0" presId="urn:microsoft.com/office/officeart/2005/8/layout/hierarchy1"/>
    <dgm:cxn modelId="{950D75DE-C7ED-44D2-98CD-B593382171AA}" type="presParOf" srcId="{48477B05-701F-4306-8309-22858E01C886}" destId="{BC39CFB3-2978-4F19-B6E5-0FB4832D3241}" srcOrd="0" destOrd="0" presId="urn:microsoft.com/office/officeart/2005/8/layout/hierarchy1"/>
    <dgm:cxn modelId="{41E1663E-68CD-49FE-B61B-F7759D8AA821}" type="presParOf" srcId="{BC39CFB3-2978-4F19-B6E5-0FB4832D3241}" destId="{3C31E51A-FC86-4BFA-A510-C92A643C2BF6}" srcOrd="0" destOrd="0" presId="urn:microsoft.com/office/officeart/2005/8/layout/hierarchy1"/>
    <dgm:cxn modelId="{63F4F2E4-774F-4C9F-8489-CEDCF1BA897C}" type="presParOf" srcId="{BC39CFB3-2978-4F19-B6E5-0FB4832D3241}" destId="{CFE00054-6A5F-4607-A93C-22370661089C}" srcOrd="1" destOrd="0" presId="urn:microsoft.com/office/officeart/2005/8/layout/hierarchy1"/>
    <dgm:cxn modelId="{53070025-76AE-48B3-BD47-EBB246959A31}" type="presParOf" srcId="{48477B05-701F-4306-8309-22858E01C886}" destId="{1928B1E9-51B6-4BF0-B086-F0FFC7710ADD}" srcOrd="1" destOrd="0" presId="urn:microsoft.com/office/officeart/2005/8/layout/hierarchy1"/>
    <dgm:cxn modelId="{51B36EA9-D04F-4B38-AFD7-087845291556}" type="presParOf" srcId="{1928B1E9-51B6-4BF0-B086-F0FFC7710ADD}" destId="{AB81F104-24C0-4477-9F74-EE3DA27D4B02}" srcOrd="0" destOrd="0" presId="urn:microsoft.com/office/officeart/2005/8/layout/hierarchy1"/>
    <dgm:cxn modelId="{BF4CFFDF-A830-4595-8C5F-B6F7D23CF0CB}" type="presParOf" srcId="{1928B1E9-51B6-4BF0-B086-F0FFC7710ADD}" destId="{5FC729C7-5466-4CD4-80EE-232578270780}" srcOrd="1" destOrd="0" presId="urn:microsoft.com/office/officeart/2005/8/layout/hierarchy1"/>
    <dgm:cxn modelId="{DEF01696-C8DC-4C3A-A12B-F062691213C7}" type="presParOf" srcId="{5FC729C7-5466-4CD4-80EE-232578270780}" destId="{321E2941-0B8F-430A-843F-1AC3E43A9E26}" srcOrd="0" destOrd="0" presId="urn:microsoft.com/office/officeart/2005/8/layout/hierarchy1"/>
    <dgm:cxn modelId="{9F493836-5CA6-429E-8A11-8EDBBF54B5EB}" type="presParOf" srcId="{321E2941-0B8F-430A-843F-1AC3E43A9E26}" destId="{DD63DBA7-7E8A-4AE0-9AAE-BB626665C9B5}" srcOrd="0" destOrd="0" presId="urn:microsoft.com/office/officeart/2005/8/layout/hierarchy1"/>
    <dgm:cxn modelId="{51E9B6AB-8BB4-4B4D-9DFD-196D1775F8A8}" type="presParOf" srcId="{321E2941-0B8F-430A-843F-1AC3E43A9E26}" destId="{042CDCD7-2EAE-4A0A-88B4-2E5854CDE92F}" srcOrd="1" destOrd="0" presId="urn:microsoft.com/office/officeart/2005/8/layout/hierarchy1"/>
    <dgm:cxn modelId="{E081D841-BC68-45D5-8C22-DC587C3B92FD}" type="presParOf" srcId="{5FC729C7-5466-4CD4-80EE-232578270780}" destId="{0C718DD4-F8AA-4F99-9BB7-31D88092A91C}" srcOrd="1" destOrd="0" presId="urn:microsoft.com/office/officeart/2005/8/layout/hierarchy1"/>
    <dgm:cxn modelId="{D87AF6A2-2140-491B-AAD7-1FF49273E3A8}" type="presParOf" srcId="{07D398DC-CB54-4B3F-A8B1-54A6D966A80E}" destId="{10C5B402-32DC-49E2-8EFB-7CA1D35F129C}" srcOrd="2" destOrd="0" presId="urn:microsoft.com/office/officeart/2005/8/layout/hierarchy1"/>
    <dgm:cxn modelId="{FDF31D79-F992-440F-AE28-B140EA7596CB}" type="presParOf" srcId="{07D398DC-CB54-4B3F-A8B1-54A6D966A80E}" destId="{745E1746-2038-4CF4-9193-3CA510C2DD95}" srcOrd="3" destOrd="0" presId="urn:microsoft.com/office/officeart/2005/8/layout/hierarchy1"/>
    <dgm:cxn modelId="{6A5144CD-E44A-4C98-A938-60CDE2650700}" type="presParOf" srcId="{745E1746-2038-4CF4-9193-3CA510C2DD95}" destId="{3277B168-423D-4540-BA50-62F3729A001B}" srcOrd="0" destOrd="0" presId="urn:microsoft.com/office/officeart/2005/8/layout/hierarchy1"/>
    <dgm:cxn modelId="{9007C1C1-1DFC-4F12-AB34-5BEA494EC395}" type="presParOf" srcId="{3277B168-423D-4540-BA50-62F3729A001B}" destId="{D122860A-C58C-451E-AE05-D875620AE84D}" srcOrd="0" destOrd="0" presId="urn:microsoft.com/office/officeart/2005/8/layout/hierarchy1"/>
    <dgm:cxn modelId="{E9775AA5-69CD-4C5E-995A-30837B059270}" type="presParOf" srcId="{3277B168-423D-4540-BA50-62F3729A001B}" destId="{BB5E0DE6-A9A1-4290-9F82-10D8A9A8D7E8}" srcOrd="1" destOrd="0" presId="urn:microsoft.com/office/officeart/2005/8/layout/hierarchy1"/>
    <dgm:cxn modelId="{C00BAC17-4322-4858-A0DD-354EB10AC81D}" type="presParOf" srcId="{745E1746-2038-4CF4-9193-3CA510C2DD95}" destId="{8D8BD26F-E01A-45A7-B350-3B46FA0CB173}" srcOrd="1" destOrd="0" presId="urn:microsoft.com/office/officeart/2005/8/layout/hierarchy1"/>
    <dgm:cxn modelId="{B743AB82-68BE-4F1E-9540-690C3A94808A}" type="presParOf" srcId="{8D8BD26F-E01A-45A7-B350-3B46FA0CB173}" destId="{F911161A-B54C-4B54-91A6-524CBD3F38CC}" srcOrd="0" destOrd="0" presId="urn:microsoft.com/office/officeart/2005/8/layout/hierarchy1"/>
    <dgm:cxn modelId="{DD097829-FEA6-45BD-9D6A-C4A75C3B8C57}" type="presParOf" srcId="{8D8BD26F-E01A-45A7-B350-3B46FA0CB173}" destId="{07BA5EE8-03C2-4ECC-8E51-DFD9B5901704}" srcOrd="1" destOrd="0" presId="urn:microsoft.com/office/officeart/2005/8/layout/hierarchy1"/>
    <dgm:cxn modelId="{5A773EF6-3F8F-419E-8925-B7ED1AE8202A}" type="presParOf" srcId="{07BA5EE8-03C2-4ECC-8E51-DFD9B5901704}" destId="{49135AD8-AC69-4139-B292-96720289018E}" srcOrd="0" destOrd="0" presId="urn:microsoft.com/office/officeart/2005/8/layout/hierarchy1"/>
    <dgm:cxn modelId="{8C418474-FCEF-4CD0-A27D-AA3E02D6ED63}" type="presParOf" srcId="{49135AD8-AC69-4139-B292-96720289018E}" destId="{06662423-676E-42DE-B776-DB1D16798393}" srcOrd="0" destOrd="0" presId="urn:microsoft.com/office/officeart/2005/8/layout/hierarchy1"/>
    <dgm:cxn modelId="{8490DF29-201B-4D9D-9B27-361B4885F133}" type="presParOf" srcId="{49135AD8-AC69-4139-B292-96720289018E}" destId="{81BAA75A-7EF8-4970-A010-4691A7803AF7}" srcOrd="1" destOrd="0" presId="urn:microsoft.com/office/officeart/2005/8/layout/hierarchy1"/>
    <dgm:cxn modelId="{4C7156AF-D1FB-427F-BA7C-4FE9CF7AA967}" type="presParOf" srcId="{07BA5EE8-03C2-4ECC-8E51-DFD9B5901704}" destId="{B69E8D3E-4F4F-49C5-8893-2A7A6C960C66}" srcOrd="1" destOrd="0" presId="urn:microsoft.com/office/officeart/2005/8/layout/hierarchy1"/>
    <dgm:cxn modelId="{D1ABA19F-FF50-4237-8F6C-68A7F8B185D4}" type="presParOf" srcId="{07D398DC-CB54-4B3F-A8B1-54A6D966A80E}" destId="{2AB18E2D-C83D-4D56-9550-6D383CEC30A7}" srcOrd="4" destOrd="0" presId="urn:microsoft.com/office/officeart/2005/8/layout/hierarchy1"/>
    <dgm:cxn modelId="{983ED318-9CCD-42F1-9C2A-3CB9B239F0E7}" type="presParOf" srcId="{07D398DC-CB54-4B3F-A8B1-54A6D966A80E}" destId="{5881F5AC-2D6C-4067-B60E-C62E7DFACA79}" srcOrd="5" destOrd="0" presId="urn:microsoft.com/office/officeart/2005/8/layout/hierarchy1"/>
    <dgm:cxn modelId="{844FBD3D-0CFD-4C6F-B814-EAF6A14AF219}" type="presParOf" srcId="{5881F5AC-2D6C-4067-B60E-C62E7DFACA79}" destId="{B774FAAB-1A19-4B67-9A80-FCB0F5714D44}" srcOrd="0" destOrd="0" presId="urn:microsoft.com/office/officeart/2005/8/layout/hierarchy1"/>
    <dgm:cxn modelId="{F6D37D13-E6B3-49F6-8F06-058B2FCC430A}" type="presParOf" srcId="{B774FAAB-1A19-4B67-9A80-FCB0F5714D44}" destId="{92C6C42F-2F40-498D-B9B7-2DC8EC427783}" srcOrd="0" destOrd="0" presId="urn:microsoft.com/office/officeart/2005/8/layout/hierarchy1"/>
    <dgm:cxn modelId="{FC3EBECE-8C30-46CC-96BE-DBCB1BF0CF16}" type="presParOf" srcId="{B774FAAB-1A19-4B67-9A80-FCB0F5714D44}" destId="{858218E1-AF27-4281-AA54-4D4885AF48D6}" srcOrd="1" destOrd="0" presId="urn:microsoft.com/office/officeart/2005/8/layout/hierarchy1"/>
    <dgm:cxn modelId="{413F7D44-2B68-4B73-BBEC-CF8776AB41C1}" type="presParOf" srcId="{5881F5AC-2D6C-4067-B60E-C62E7DFACA79}" destId="{6FD5B066-590D-4FD1-8414-DE273489B672}" srcOrd="1" destOrd="0" presId="urn:microsoft.com/office/officeart/2005/8/layout/hierarchy1"/>
    <dgm:cxn modelId="{3DC1E89B-2286-4AD5-A39D-E9E8EB3DC862}" type="presParOf" srcId="{6FD5B066-590D-4FD1-8414-DE273489B672}" destId="{8091D21C-5B7F-48B2-BD17-94D11F3199F7}" srcOrd="0" destOrd="0" presId="urn:microsoft.com/office/officeart/2005/8/layout/hierarchy1"/>
    <dgm:cxn modelId="{52274655-3676-456B-BE38-0E00E63D4501}" type="presParOf" srcId="{6FD5B066-590D-4FD1-8414-DE273489B672}" destId="{0151C314-58C9-4854-A4D5-4206A0974F7B}" srcOrd="1" destOrd="0" presId="urn:microsoft.com/office/officeart/2005/8/layout/hierarchy1"/>
    <dgm:cxn modelId="{93987349-88C8-45E1-8D6F-D9C51465561D}" type="presParOf" srcId="{0151C314-58C9-4854-A4D5-4206A0974F7B}" destId="{4600B6D6-D3BA-4D52-9ED7-A56BCF2A210D}" srcOrd="0" destOrd="0" presId="urn:microsoft.com/office/officeart/2005/8/layout/hierarchy1"/>
    <dgm:cxn modelId="{0F80E363-DA5E-44A9-BABD-36A22C8907ED}" type="presParOf" srcId="{4600B6D6-D3BA-4D52-9ED7-A56BCF2A210D}" destId="{5B5DF48A-F6D8-439E-9A6A-3542B2C65184}" srcOrd="0" destOrd="0" presId="urn:microsoft.com/office/officeart/2005/8/layout/hierarchy1"/>
    <dgm:cxn modelId="{A1435707-255D-4778-843D-9441EB72D105}" type="presParOf" srcId="{4600B6D6-D3BA-4D52-9ED7-A56BCF2A210D}" destId="{68351FBF-1F78-409A-9B66-CF57F7586B7C}" srcOrd="1" destOrd="0" presId="urn:microsoft.com/office/officeart/2005/8/layout/hierarchy1"/>
    <dgm:cxn modelId="{A41FCD05-D70B-459B-ADAE-5EAD3C99CCDF}" type="presParOf" srcId="{0151C314-58C9-4854-A4D5-4206A0974F7B}" destId="{A57441E8-38D3-4171-99B6-CAF50A5A0ADC}" srcOrd="1" destOrd="0" presId="urn:microsoft.com/office/officeart/2005/8/layout/hierarchy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B354E9A-CFF0-4397-887B-8F23F06A653D}" type="doc">
      <dgm:prSet loTypeId="urn:microsoft.com/office/officeart/2005/8/layout/radial4" loCatId="relationship" qsTypeId="urn:microsoft.com/office/officeart/2005/8/quickstyle/simple1" qsCatId="simple" csTypeId="urn:microsoft.com/office/officeart/2005/8/colors/colorful1#1" csCatId="colorful" phldr="1"/>
      <dgm:spPr/>
      <dgm:t>
        <a:bodyPr/>
        <a:lstStyle/>
        <a:p>
          <a:endParaRPr lang="ru-RU"/>
        </a:p>
      </dgm:t>
    </dgm:pt>
    <dgm:pt modelId="{D239F57D-53B7-49DA-BC6C-C23F8BE27856}">
      <dgm:prSet phldrT="[Текст]"/>
      <dgm:spPr/>
      <dgm:t>
        <a:bodyPr/>
        <a:lstStyle/>
        <a:p>
          <a:r>
            <a:rPr lang="ru-RU">
              <a:latin typeface="Times New Roman" pitchFamily="18" charset="0"/>
              <a:cs typeface="Times New Roman" pitchFamily="18" charset="0"/>
            </a:rPr>
            <a:t>трансакции</a:t>
          </a:r>
        </a:p>
      </dgm:t>
    </dgm:pt>
    <dgm:pt modelId="{C598240B-AE03-475D-AC62-DEFCF1CC8151}" type="parTrans" cxnId="{1F8B0F92-D4D8-41AD-B569-42ABE7FBF0CE}">
      <dgm:prSet/>
      <dgm:spPr/>
      <dgm:t>
        <a:bodyPr/>
        <a:lstStyle/>
        <a:p>
          <a:endParaRPr lang="ru-RU"/>
        </a:p>
      </dgm:t>
    </dgm:pt>
    <dgm:pt modelId="{FA92F1D8-FD95-4B5E-9CA1-1EEFCB002BD1}" type="sibTrans" cxnId="{1F8B0F92-D4D8-41AD-B569-42ABE7FBF0CE}">
      <dgm:prSet/>
      <dgm:spPr/>
      <dgm:t>
        <a:bodyPr/>
        <a:lstStyle/>
        <a:p>
          <a:endParaRPr lang="ru-RU"/>
        </a:p>
      </dgm:t>
    </dgm:pt>
    <dgm:pt modelId="{C43FD39A-883A-434B-A976-365021D873FD}">
      <dgm:prSet phldrT="[Текст]"/>
      <dgm:spPr/>
      <dgm:t>
        <a:bodyPr/>
        <a:lstStyle/>
        <a:p>
          <a:r>
            <a:rPr lang="ru-RU">
              <a:latin typeface="Times New Roman" pitchFamily="18" charset="0"/>
              <a:cs typeface="Times New Roman" pitchFamily="18" charset="0"/>
            </a:rPr>
            <a:t>торговая трансакция</a:t>
          </a:r>
        </a:p>
      </dgm:t>
    </dgm:pt>
    <dgm:pt modelId="{9030F901-3F75-4BD3-BD1E-F4122348F7B5}" type="parTrans" cxnId="{EB7FDCEA-C673-4804-9E53-D81157CAA7C0}">
      <dgm:prSet/>
      <dgm:spPr/>
      <dgm:t>
        <a:bodyPr/>
        <a:lstStyle/>
        <a:p>
          <a:endParaRPr lang="ru-RU"/>
        </a:p>
      </dgm:t>
    </dgm:pt>
    <dgm:pt modelId="{6EC71083-14F6-42F3-9AC2-764C32499C73}" type="sibTrans" cxnId="{EB7FDCEA-C673-4804-9E53-D81157CAA7C0}">
      <dgm:prSet/>
      <dgm:spPr/>
      <dgm:t>
        <a:bodyPr/>
        <a:lstStyle/>
        <a:p>
          <a:endParaRPr lang="ru-RU"/>
        </a:p>
      </dgm:t>
    </dgm:pt>
    <dgm:pt modelId="{F26A789B-0698-452F-B97E-D8AB07F4F7A7}">
      <dgm:prSet phldrT="[Текст]"/>
      <dgm:spPr/>
      <dgm:t>
        <a:bodyPr/>
        <a:lstStyle/>
        <a:p>
          <a:r>
            <a:rPr lang="ru-RU">
              <a:latin typeface="Times New Roman" pitchFamily="18" charset="0"/>
              <a:cs typeface="Times New Roman" pitchFamily="18" charset="0"/>
            </a:rPr>
            <a:t>трансакция управления</a:t>
          </a:r>
        </a:p>
      </dgm:t>
    </dgm:pt>
    <dgm:pt modelId="{83FA4E19-A0E2-46F9-9583-90B8E047CE25}" type="parTrans" cxnId="{24EF3782-4DE3-4D0D-B88B-7A3EB9F04CF7}">
      <dgm:prSet/>
      <dgm:spPr/>
      <dgm:t>
        <a:bodyPr/>
        <a:lstStyle/>
        <a:p>
          <a:endParaRPr lang="ru-RU"/>
        </a:p>
      </dgm:t>
    </dgm:pt>
    <dgm:pt modelId="{184EA535-B3A1-4261-9BFE-70001C5AE0BA}" type="sibTrans" cxnId="{24EF3782-4DE3-4D0D-B88B-7A3EB9F04CF7}">
      <dgm:prSet/>
      <dgm:spPr/>
      <dgm:t>
        <a:bodyPr/>
        <a:lstStyle/>
        <a:p>
          <a:endParaRPr lang="ru-RU"/>
        </a:p>
      </dgm:t>
    </dgm:pt>
    <dgm:pt modelId="{80167E48-5C90-4AA3-964F-040791E6C887}">
      <dgm:prSet phldrT="[Текст]"/>
      <dgm:spPr/>
      <dgm:t>
        <a:bodyPr/>
        <a:lstStyle/>
        <a:p>
          <a:r>
            <a:rPr lang="ru-RU">
              <a:latin typeface="Times New Roman" pitchFamily="18" charset="0"/>
              <a:cs typeface="Times New Roman" pitchFamily="18" charset="0"/>
            </a:rPr>
            <a:t>трансакция рационирования</a:t>
          </a:r>
        </a:p>
      </dgm:t>
    </dgm:pt>
    <dgm:pt modelId="{6D13FB8A-99C5-4B2C-A5F2-0E5B8FD2C03B}" type="parTrans" cxnId="{9BFDE6B8-90BE-4E7F-AFD6-AD1BF6584FD1}">
      <dgm:prSet/>
      <dgm:spPr/>
      <dgm:t>
        <a:bodyPr/>
        <a:lstStyle/>
        <a:p>
          <a:endParaRPr lang="ru-RU"/>
        </a:p>
      </dgm:t>
    </dgm:pt>
    <dgm:pt modelId="{6C609E6C-847D-48EB-AAB2-B5068BAB9258}" type="sibTrans" cxnId="{9BFDE6B8-90BE-4E7F-AFD6-AD1BF6584FD1}">
      <dgm:prSet/>
      <dgm:spPr/>
      <dgm:t>
        <a:bodyPr/>
        <a:lstStyle/>
        <a:p>
          <a:endParaRPr lang="ru-RU"/>
        </a:p>
      </dgm:t>
    </dgm:pt>
    <dgm:pt modelId="{73F7D7CC-78B2-4382-8631-9DAA51DE5C04}" type="pres">
      <dgm:prSet presAssocID="{7B354E9A-CFF0-4397-887B-8F23F06A653D}" presName="cycle" presStyleCnt="0">
        <dgm:presLayoutVars>
          <dgm:chMax val="1"/>
          <dgm:dir/>
          <dgm:animLvl val="ctr"/>
          <dgm:resizeHandles val="exact"/>
        </dgm:presLayoutVars>
      </dgm:prSet>
      <dgm:spPr/>
      <dgm:t>
        <a:bodyPr/>
        <a:lstStyle/>
        <a:p>
          <a:endParaRPr lang="ru-RU"/>
        </a:p>
      </dgm:t>
    </dgm:pt>
    <dgm:pt modelId="{1FA8C0A3-819F-4703-83A8-611C1E75F804}" type="pres">
      <dgm:prSet presAssocID="{D239F57D-53B7-49DA-BC6C-C23F8BE27856}" presName="centerShape" presStyleLbl="node0" presStyleIdx="0" presStyleCnt="1"/>
      <dgm:spPr/>
      <dgm:t>
        <a:bodyPr/>
        <a:lstStyle/>
        <a:p>
          <a:endParaRPr lang="ru-RU"/>
        </a:p>
      </dgm:t>
    </dgm:pt>
    <dgm:pt modelId="{F7613AA6-ADBF-4B25-A648-C8FD50F360E0}" type="pres">
      <dgm:prSet presAssocID="{9030F901-3F75-4BD3-BD1E-F4122348F7B5}" presName="parTrans" presStyleLbl="bgSibTrans2D1" presStyleIdx="0" presStyleCnt="3"/>
      <dgm:spPr/>
      <dgm:t>
        <a:bodyPr/>
        <a:lstStyle/>
        <a:p>
          <a:endParaRPr lang="ru-RU"/>
        </a:p>
      </dgm:t>
    </dgm:pt>
    <dgm:pt modelId="{6CF7C060-DFAB-48E2-8BE8-2C28F42208A6}" type="pres">
      <dgm:prSet presAssocID="{C43FD39A-883A-434B-A976-365021D873FD}" presName="node" presStyleLbl="node1" presStyleIdx="0" presStyleCnt="3">
        <dgm:presLayoutVars>
          <dgm:bulletEnabled val="1"/>
        </dgm:presLayoutVars>
      </dgm:prSet>
      <dgm:spPr/>
      <dgm:t>
        <a:bodyPr/>
        <a:lstStyle/>
        <a:p>
          <a:endParaRPr lang="ru-RU"/>
        </a:p>
      </dgm:t>
    </dgm:pt>
    <dgm:pt modelId="{1F027DA3-3557-407C-8532-22161A6B02AC}" type="pres">
      <dgm:prSet presAssocID="{83FA4E19-A0E2-46F9-9583-90B8E047CE25}" presName="parTrans" presStyleLbl="bgSibTrans2D1" presStyleIdx="1" presStyleCnt="3"/>
      <dgm:spPr/>
      <dgm:t>
        <a:bodyPr/>
        <a:lstStyle/>
        <a:p>
          <a:endParaRPr lang="ru-RU"/>
        </a:p>
      </dgm:t>
    </dgm:pt>
    <dgm:pt modelId="{E82249E7-528C-4404-ADBB-6D27F70B8838}" type="pres">
      <dgm:prSet presAssocID="{F26A789B-0698-452F-B97E-D8AB07F4F7A7}" presName="node" presStyleLbl="node1" presStyleIdx="1" presStyleCnt="3" custRadScaleRad="100065" custRadScaleInc="-380">
        <dgm:presLayoutVars>
          <dgm:bulletEnabled val="1"/>
        </dgm:presLayoutVars>
      </dgm:prSet>
      <dgm:spPr/>
      <dgm:t>
        <a:bodyPr/>
        <a:lstStyle/>
        <a:p>
          <a:endParaRPr lang="ru-RU"/>
        </a:p>
      </dgm:t>
    </dgm:pt>
    <dgm:pt modelId="{C2A4F963-DE0D-42C8-A792-442517B8F604}" type="pres">
      <dgm:prSet presAssocID="{6D13FB8A-99C5-4B2C-A5F2-0E5B8FD2C03B}" presName="parTrans" presStyleLbl="bgSibTrans2D1" presStyleIdx="2" presStyleCnt="3"/>
      <dgm:spPr/>
      <dgm:t>
        <a:bodyPr/>
        <a:lstStyle/>
        <a:p>
          <a:endParaRPr lang="ru-RU"/>
        </a:p>
      </dgm:t>
    </dgm:pt>
    <dgm:pt modelId="{42D6D7D5-E676-438C-A928-9EA3522CAB8D}" type="pres">
      <dgm:prSet presAssocID="{80167E48-5C90-4AA3-964F-040791E6C887}" presName="node" presStyleLbl="node1" presStyleIdx="2" presStyleCnt="3">
        <dgm:presLayoutVars>
          <dgm:bulletEnabled val="1"/>
        </dgm:presLayoutVars>
      </dgm:prSet>
      <dgm:spPr/>
      <dgm:t>
        <a:bodyPr/>
        <a:lstStyle/>
        <a:p>
          <a:endParaRPr lang="ru-RU"/>
        </a:p>
      </dgm:t>
    </dgm:pt>
  </dgm:ptLst>
  <dgm:cxnLst>
    <dgm:cxn modelId="{24EF3782-4DE3-4D0D-B88B-7A3EB9F04CF7}" srcId="{D239F57D-53B7-49DA-BC6C-C23F8BE27856}" destId="{F26A789B-0698-452F-B97E-D8AB07F4F7A7}" srcOrd="1" destOrd="0" parTransId="{83FA4E19-A0E2-46F9-9583-90B8E047CE25}" sibTransId="{184EA535-B3A1-4261-9BFE-70001C5AE0BA}"/>
    <dgm:cxn modelId="{560A917B-1941-41E6-87BE-298BA94CE659}" type="presOf" srcId="{6D13FB8A-99C5-4B2C-A5F2-0E5B8FD2C03B}" destId="{C2A4F963-DE0D-42C8-A792-442517B8F604}" srcOrd="0" destOrd="0" presId="urn:microsoft.com/office/officeart/2005/8/layout/radial4"/>
    <dgm:cxn modelId="{D1756FB6-F135-41ED-A936-9081308B6F51}" type="presOf" srcId="{D239F57D-53B7-49DA-BC6C-C23F8BE27856}" destId="{1FA8C0A3-819F-4703-83A8-611C1E75F804}" srcOrd="0" destOrd="0" presId="urn:microsoft.com/office/officeart/2005/8/layout/radial4"/>
    <dgm:cxn modelId="{C3835E72-C631-43D4-A99A-474EA6A866BE}" type="presOf" srcId="{83FA4E19-A0E2-46F9-9583-90B8E047CE25}" destId="{1F027DA3-3557-407C-8532-22161A6B02AC}" srcOrd="0" destOrd="0" presId="urn:microsoft.com/office/officeart/2005/8/layout/radial4"/>
    <dgm:cxn modelId="{BC306E7A-911D-4055-8590-C9D158D8A403}" type="presOf" srcId="{9030F901-3F75-4BD3-BD1E-F4122348F7B5}" destId="{F7613AA6-ADBF-4B25-A648-C8FD50F360E0}" srcOrd="0" destOrd="0" presId="urn:microsoft.com/office/officeart/2005/8/layout/radial4"/>
    <dgm:cxn modelId="{19723955-48EC-4D63-8C0B-0A6D1344CB5E}" type="presOf" srcId="{C43FD39A-883A-434B-A976-365021D873FD}" destId="{6CF7C060-DFAB-48E2-8BE8-2C28F42208A6}" srcOrd="0" destOrd="0" presId="urn:microsoft.com/office/officeart/2005/8/layout/radial4"/>
    <dgm:cxn modelId="{9BFDE6B8-90BE-4E7F-AFD6-AD1BF6584FD1}" srcId="{D239F57D-53B7-49DA-BC6C-C23F8BE27856}" destId="{80167E48-5C90-4AA3-964F-040791E6C887}" srcOrd="2" destOrd="0" parTransId="{6D13FB8A-99C5-4B2C-A5F2-0E5B8FD2C03B}" sibTransId="{6C609E6C-847D-48EB-AAB2-B5068BAB9258}"/>
    <dgm:cxn modelId="{EB7FDCEA-C673-4804-9E53-D81157CAA7C0}" srcId="{D239F57D-53B7-49DA-BC6C-C23F8BE27856}" destId="{C43FD39A-883A-434B-A976-365021D873FD}" srcOrd="0" destOrd="0" parTransId="{9030F901-3F75-4BD3-BD1E-F4122348F7B5}" sibTransId="{6EC71083-14F6-42F3-9AC2-764C32499C73}"/>
    <dgm:cxn modelId="{09B81AB3-3F16-4877-90FF-0B4AA99CD5E3}" type="presOf" srcId="{80167E48-5C90-4AA3-964F-040791E6C887}" destId="{42D6D7D5-E676-438C-A928-9EA3522CAB8D}" srcOrd="0" destOrd="0" presId="urn:microsoft.com/office/officeart/2005/8/layout/radial4"/>
    <dgm:cxn modelId="{DEBB184D-694C-4A9A-B605-34B1EE735DB6}" type="presOf" srcId="{F26A789B-0698-452F-B97E-D8AB07F4F7A7}" destId="{E82249E7-528C-4404-ADBB-6D27F70B8838}" srcOrd="0" destOrd="0" presId="urn:microsoft.com/office/officeart/2005/8/layout/radial4"/>
    <dgm:cxn modelId="{1F8B0F92-D4D8-41AD-B569-42ABE7FBF0CE}" srcId="{7B354E9A-CFF0-4397-887B-8F23F06A653D}" destId="{D239F57D-53B7-49DA-BC6C-C23F8BE27856}" srcOrd="0" destOrd="0" parTransId="{C598240B-AE03-475D-AC62-DEFCF1CC8151}" sibTransId="{FA92F1D8-FD95-4B5E-9CA1-1EEFCB002BD1}"/>
    <dgm:cxn modelId="{8F3E4B36-7A0F-48A6-AD5F-0614610A63F1}" type="presOf" srcId="{7B354E9A-CFF0-4397-887B-8F23F06A653D}" destId="{73F7D7CC-78B2-4382-8631-9DAA51DE5C04}" srcOrd="0" destOrd="0" presId="urn:microsoft.com/office/officeart/2005/8/layout/radial4"/>
    <dgm:cxn modelId="{0BE79F7D-B904-4685-8528-6B52097338C7}" type="presParOf" srcId="{73F7D7CC-78B2-4382-8631-9DAA51DE5C04}" destId="{1FA8C0A3-819F-4703-83A8-611C1E75F804}" srcOrd="0" destOrd="0" presId="urn:microsoft.com/office/officeart/2005/8/layout/radial4"/>
    <dgm:cxn modelId="{AE1F4D0C-125C-4021-BDF5-61FB77B58608}" type="presParOf" srcId="{73F7D7CC-78B2-4382-8631-9DAA51DE5C04}" destId="{F7613AA6-ADBF-4B25-A648-C8FD50F360E0}" srcOrd="1" destOrd="0" presId="urn:microsoft.com/office/officeart/2005/8/layout/radial4"/>
    <dgm:cxn modelId="{01C59814-8D7A-41EA-9248-4542488E7515}" type="presParOf" srcId="{73F7D7CC-78B2-4382-8631-9DAA51DE5C04}" destId="{6CF7C060-DFAB-48E2-8BE8-2C28F42208A6}" srcOrd="2" destOrd="0" presId="urn:microsoft.com/office/officeart/2005/8/layout/radial4"/>
    <dgm:cxn modelId="{A792117D-00ED-410D-A220-299873CCB268}" type="presParOf" srcId="{73F7D7CC-78B2-4382-8631-9DAA51DE5C04}" destId="{1F027DA3-3557-407C-8532-22161A6B02AC}" srcOrd="3" destOrd="0" presId="urn:microsoft.com/office/officeart/2005/8/layout/radial4"/>
    <dgm:cxn modelId="{28141371-E156-4D0B-9606-29C54911DA58}" type="presParOf" srcId="{73F7D7CC-78B2-4382-8631-9DAA51DE5C04}" destId="{E82249E7-528C-4404-ADBB-6D27F70B8838}" srcOrd="4" destOrd="0" presId="urn:microsoft.com/office/officeart/2005/8/layout/radial4"/>
    <dgm:cxn modelId="{8743CA2B-7C83-4687-A2BF-3BF1D12B4DDE}" type="presParOf" srcId="{73F7D7CC-78B2-4382-8631-9DAA51DE5C04}" destId="{C2A4F963-DE0D-42C8-A792-442517B8F604}" srcOrd="5" destOrd="0" presId="urn:microsoft.com/office/officeart/2005/8/layout/radial4"/>
    <dgm:cxn modelId="{C0773990-1DE1-4B22-95C3-2B387D4CD46D}" type="presParOf" srcId="{73F7D7CC-78B2-4382-8631-9DAA51DE5C04}" destId="{42D6D7D5-E676-438C-A928-9EA3522CAB8D}" srcOrd="6" destOrd="0" presId="urn:microsoft.com/office/officeart/2005/8/layout/radial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91D21C-5B7F-48B2-BD17-94D11F3199F7}">
      <dsp:nvSpPr>
        <dsp:cNvPr id="0" name=""/>
        <dsp:cNvSpPr/>
      </dsp:nvSpPr>
      <dsp:spPr>
        <a:xfrm>
          <a:off x="4028734" y="1853411"/>
          <a:ext cx="91440" cy="345159"/>
        </a:xfrm>
        <a:custGeom>
          <a:avLst/>
          <a:gdLst/>
          <a:ahLst/>
          <a:cxnLst/>
          <a:rect l="0" t="0" r="0" b="0"/>
          <a:pathLst>
            <a:path>
              <a:moveTo>
                <a:pt x="45720" y="0"/>
              </a:moveTo>
              <a:lnTo>
                <a:pt x="45720" y="345159"/>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B18E2D-C83D-4D56-9550-6D383CEC30A7}">
      <dsp:nvSpPr>
        <dsp:cNvPr id="0" name=""/>
        <dsp:cNvSpPr/>
      </dsp:nvSpPr>
      <dsp:spPr>
        <a:xfrm>
          <a:off x="2623926" y="754636"/>
          <a:ext cx="1450528" cy="345159"/>
        </a:xfrm>
        <a:custGeom>
          <a:avLst/>
          <a:gdLst/>
          <a:ahLst/>
          <a:cxnLst/>
          <a:rect l="0" t="0" r="0" b="0"/>
          <a:pathLst>
            <a:path>
              <a:moveTo>
                <a:pt x="0" y="0"/>
              </a:moveTo>
              <a:lnTo>
                <a:pt x="0" y="235216"/>
              </a:lnTo>
              <a:lnTo>
                <a:pt x="1450528" y="235216"/>
              </a:lnTo>
              <a:lnTo>
                <a:pt x="1450528" y="34515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11161A-B54C-4B54-91A6-524CBD3F38CC}">
      <dsp:nvSpPr>
        <dsp:cNvPr id="0" name=""/>
        <dsp:cNvSpPr/>
      </dsp:nvSpPr>
      <dsp:spPr>
        <a:xfrm>
          <a:off x="2578206" y="1853411"/>
          <a:ext cx="91440" cy="345159"/>
        </a:xfrm>
        <a:custGeom>
          <a:avLst/>
          <a:gdLst/>
          <a:ahLst/>
          <a:cxnLst/>
          <a:rect l="0" t="0" r="0" b="0"/>
          <a:pathLst>
            <a:path>
              <a:moveTo>
                <a:pt x="45720" y="0"/>
              </a:moveTo>
              <a:lnTo>
                <a:pt x="45720" y="345159"/>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C5B402-32DC-49E2-8EFB-7CA1D35F129C}">
      <dsp:nvSpPr>
        <dsp:cNvPr id="0" name=""/>
        <dsp:cNvSpPr/>
      </dsp:nvSpPr>
      <dsp:spPr>
        <a:xfrm>
          <a:off x="2578206" y="754636"/>
          <a:ext cx="91440" cy="345159"/>
        </a:xfrm>
        <a:custGeom>
          <a:avLst/>
          <a:gdLst/>
          <a:ahLst/>
          <a:cxnLst/>
          <a:rect l="0" t="0" r="0" b="0"/>
          <a:pathLst>
            <a:path>
              <a:moveTo>
                <a:pt x="45720" y="0"/>
              </a:moveTo>
              <a:lnTo>
                <a:pt x="45720" y="34515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81F104-24C0-4477-9F74-EE3DA27D4B02}">
      <dsp:nvSpPr>
        <dsp:cNvPr id="0" name=""/>
        <dsp:cNvSpPr/>
      </dsp:nvSpPr>
      <dsp:spPr>
        <a:xfrm>
          <a:off x="1127678" y="1853411"/>
          <a:ext cx="91440" cy="345159"/>
        </a:xfrm>
        <a:custGeom>
          <a:avLst/>
          <a:gdLst/>
          <a:ahLst/>
          <a:cxnLst/>
          <a:rect l="0" t="0" r="0" b="0"/>
          <a:pathLst>
            <a:path>
              <a:moveTo>
                <a:pt x="45720" y="0"/>
              </a:moveTo>
              <a:lnTo>
                <a:pt x="45720" y="345159"/>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068FD5-DE08-4474-BD87-CA278A45B203}">
      <dsp:nvSpPr>
        <dsp:cNvPr id="0" name=""/>
        <dsp:cNvSpPr/>
      </dsp:nvSpPr>
      <dsp:spPr>
        <a:xfrm>
          <a:off x="1173398" y="754636"/>
          <a:ext cx="1450528" cy="345159"/>
        </a:xfrm>
        <a:custGeom>
          <a:avLst/>
          <a:gdLst/>
          <a:ahLst/>
          <a:cxnLst/>
          <a:rect l="0" t="0" r="0" b="0"/>
          <a:pathLst>
            <a:path>
              <a:moveTo>
                <a:pt x="1450528" y="0"/>
              </a:moveTo>
              <a:lnTo>
                <a:pt x="1450528" y="235216"/>
              </a:lnTo>
              <a:lnTo>
                <a:pt x="0" y="235216"/>
              </a:lnTo>
              <a:lnTo>
                <a:pt x="0" y="34515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5E037A-0AD3-4571-A17C-1B8CBC15D6F9}">
      <dsp:nvSpPr>
        <dsp:cNvPr id="0" name=""/>
        <dsp:cNvSpPr/>
      </dsp:nvSpPr>
      <dsp:spPr>
        <a:xfrm>
          <a:off x="2030529" y="1020"/>
          <a:ext cx="1186795" cy="7536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CFB5C67-A98D-433B-9E25-EB0ED7E09379}">
      <dsp:nvSpPr>
        <dsp:cNvPr id="0" name=""/>
        <dsp:cNvSpPr/>
      </dsp:nvSpPr>
      <dsp:spPr>
        <a:xfrm>
          <a:off x="2162395" y="126293"/>
          <a:ext cx="1186795" cy="7536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Контракты</a:t>
          </a:r>
        </a:p>
      </dsp:txBody>
      <dsp:txXfrm>
        <a:off x="2184468" y="148366"/>
        <a:ext cx="1142649" cy="709469"/>
      </dsp:txXfrm>
    </dsp:sp>
    <dsp:sp modelId="{3C31E51A-FC86-4BFA-A510-C92A643C2BF6}">
      <dsp:nvSpPr>
        <dsp:cNvPr id="0" name=""/>
        <dsp:cNvSpPr/>
      </dsp:nvSpPr>
      <dsp:spPr>
        <a:xfrm>
          <a:off x="580001" y="1099795"/>
          <a:ext cx="1186795" cy="75361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FE00054-6A5F-4607-A93C-22370661089C}">
      <dsp:nvSpPr>
        <dsp:cNvPr id="0" name=""/>
        <dsp:cNvSpPr/>
      </dsp:nvSpPr>
      <dsp:spPr>
        <a:xfrm>
          <a:off x="711867" y="1225068"/>
          <a:ext cx="1186795" cy="753615"/>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классический</a:t>
          </a:r>
        </a:p>
      </dsp:txBody>
      <dsp:txXfrm>
        <a:off x="733940" y="1247141"/>
        <a:ext cx="1142649" cy="709469"/>
      </dsp:txXfrm>
    </dsp:sp>
    <dsp:sp modelId="{DD63DBA7-7E8A-4AE0-9AAE-BB626665C9B5}">
      <dsp:nvSpPr>
        <dsp:cNvPr id="0" name=""/>
        <dsp:cNvSpPr/>
      </dsp:nvSpPr>
      <dsp:spPr>
        <a:xfrm>
          <a:off x="580001" y="2198570"/>
          <a:ext cx="1186795" cy="7536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42CDCD7-2EAE-4A0A-88B4-2E5854CDE92F}">
      <dsp:nvSpPr>
        <dsp:cNvPr id="0" name=""/>
        <dsp:cNvSpPr/>
      </dsp:nvSpPr>
      <dsp:spPr>
        <a:xfrm>
          <a:off x="711867" y="2323843"/>
          <a:ext cx="1186795" cy="753615"/>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договор купли-продажи</a:t>
          </a:r>
        </a:p>
      </dsp:txBody>
      <dsp:txXfrm>
        <a:off x="733940" y="2345916"/>
        <a:ext cx="1142649" cy="709469"/>
      </dsp:txXfrm>
    </dsp:sp>
    <dsp:sp modelId="{D122860A-C58C-451E-AE05-D875620AE84D}">
      <dsp:nvSpPr>
        <dsp:cNvPr id="0" name=""/>
        <dsp:cNvSpPr/>
      </dsp:nvSpPr>
      <dsp:spPr>
        <a:xfrm>
          <a:off x="2030529" y="1099795"/>
          <a:ext cx="1186795" cy="75361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B5E0DE6-A9A1-4290-9F82-10D8A9A8D7E8}">
      <dsp:nvSpPr>
        <dsp:cNvPr id="0" name=""/>
        <dsp:cNvSpPr/>
      </dsp:nvSpPr>
      <dsp:spPr>
        <a:xfrm>
          <a:off x="2162395" y="1225068"/>
          <a:ext cx="1186795" cy="753615"/>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неоклассический</a:t>
          </a:r>
        </a:p>
      </dsp:txBody>
      <dsp:txXfrm>
        <a:off x="2184468" y="1247141"/>
        <a:ext cx="1142649" cy="709469"/>
      </dsp:txXfrm>
    </dsp:sp>
    <dsp:sp modelId="{06662423-676E-42DE-B776-DB1D16798393}">
      <dsp:nvSpPr>
        <dsp:cNvPr id="0" name=""/>
        <dsp:cNvSpPr/>
      </dsp:nvSpPr>
      <dsp:spPr>
        <a:xfrm>
          <a:off x="2030529" y="2198570"/>
          <a:ext cx="1186795" cy="7536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1BAA75A-7EF8-4970-A010-4691A7803AF7}">
      <dsp:nvSpPr>
        <dsp:cNvPr id="0" name=""/>
        <dsp:cNvSpPr/>
      </dsp:nvSpPr>
      <dsp:spPr>
        <a:xfrm>
          <a:off x="2162395" y="2323843"/>
          <a:ext cx="1186795" cy="753615"/>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договор оказания образовательных услуг</a:t>
          </a:r>
        </a:p>
      </dsp:txBody>
      <dsp:txXfrm>
        <a:off x="2184468" y="2345916"/>
        <a:ext cx="1142649" cy="709469"/>
      </dsp:txXfrm>
    </dsp:sp>
    <dsp:sp modelId="{92C6C42F-2F40-498D-B9B7-2DC8EC427783}">
      <dsp:nvSpPr>
        <dsp:cNvPr id="0" name=""/>
        <dsp:cNvSpPr/>
      </dsp:nvSpPr>
      <dsp:spPr>
        <a:xfrm>
          <a:off x="3481057" y="1099795"/>
          <a:ext cx="1186795" cy="75361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58218E1-AF27-4281-AA54-4D4885AF48D6}">
      <dsp:nvSpPr>
        <dsp:cNvPr id="0" name=""/>
        <dsp:cNvSpPr/>
      </dsp:nvSpPr>
      <dsp:spPr>
        <a:xfrm>
          <a:off x="3612923" y="1225068"/>
          <a:ext cx="1186795" cy="753615"/>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имплицитный (отношенческий)</a:t>
          </a:r>
        </a:p>
      </dsp:txBody>
      <dsp:txXfrm>
        <a:off x="3634996" y="1247141"/>
        <a:ext cx="1142649" cy="709469"/>
      </dsp:txXfrm>
    </dsp:sp>
    <dsp:sp modelId="{5B5DF48A-F6D8-439E-9A6A-3542B2C65184}">
      <dsp:nvSpPr>
        <dsp:cNvPr id="0" name=""/>
        <dsp:cNvSpPr/>
      </dsp:nvSpPr>
      <dsp:spPr>
        <a:xfrm>
          <a:off x="3481057" y="2198570"/>
          <a:ext cx="1186795" cy="75361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351FBF-1F78-409A-9B66-CF57F7586B7C}">
      <dsp:nvSpPr>
        <dsp:cNvPr id="0" name=""/>
        <dsp:cNvSpPr/>
      </dsp:nvSpPr>
      <dsp:spPr>
        <a:xfrm>
          <a:off x="3612923" y="2323843"/>
          <a:ext cx="1186795" cy="753615"/>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трудовой договор</a:t>
          </a:r>
        </a:p>
      </dsp:txBody>
      <dsp:txXfrm>
        <a:off x="3634996" y="2345916"/>
        <a:ext cx="1142649" cy="70946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A8C0A3-819F-4703-83A8-611C1E75F804}">
      <dsp:nvSpPr>
        <dsp:cNvPr id="0" name=""/>
        <dsp:cNvSpPr/>
      </dsp:nvSpPr>
      <dsp:spPr>
        <a:xfrm>
          <a:off x="2013385" y="1739549"/>
          <a:ext cx="1459628" cy="145962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latin typeface="Times New Roman" pitchFamily="18" charset="0"/>
              <a:cs typeface="Times New Roman" pitchFamily="18" charset="0"/>
            </a:rPr>
            <a:t>трансакции</a:t>
          </a:r>
        </a:p>
      </dsp:txBody>
      <dsp:txXfrm>
        <a:off x="2227143" y="1953307"/>
        <a:ext cx="1032112" cy="1032112"/>
      </dsp:txXfrm>
    </dsp:sp>
    <dsp:sp modelId="{F7613AA6-ADBF-4B25-A648-C8FD50F360E0}">
      <dsp:nvSpPr>
        <dsp:cNvPr id="0" name=""/>
        <dsp:cNvSpPr/>
      </dsp:nvSpPr>
      <dsp:spPr>
        <a:xfrm rot="12900000">
          <a:off x="1074621" y="1484629"/>
          <a:ext cx="1118566" cy="415994"/>
        </a:xfrm>
        <a:prstGeom prst="lef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CF7C060-DFAB-48E2-8BE8-2C28F42208A6}">
      <dsp:nvSpPr>
        <dsp:cNvPr id="0" name=""/>
        <dsp:cNvSpPr/>
      </dsp:nvSpPr>
      <dsp:spPr>
        <a:xfrm>
          <a:off x="482442" y="817176"/>
          <a:ext cx="1386647" cy="1109317"/>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торговая трансакция</a:t>
          </a:r>
        </a:p>
      </dsp:txBody>
      <dsp:txXfrm>
        <a:off x="514933" y="849667"/>
        <a:ext cx="1321665" cy="1044335"/>
      </dsp:txXfrm>
    </dsp:sp>
    <dsp:sp modelId="{1F027DA3-3557-407C-8532-22161A6B02AC}">
      <dsp:nvSpPr>
        <dsp:cNvPr id="0" name=""/>
        <dsp:cNvSpPr/>
      </dsp:nvSpPr>
      <dsp:spPr>
        <a:xfrm rot="16186320">
          <a:off x="2177940" y="906525"/>
          <a:ext cx="1119735" cy="415994"/>
        </a:xfrm>
        <a:prstGeom prst="lef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82249E7-528C-4404-ADBB-6D27F70B8838}">
      <dsp:nvSpPr>
        <dsp:cNvPr id="0" name=""/>
        <dsp:cNvSpPr/>
      </dsp:nvSpPr>
      <dsp:spPr>
        <a:xfrm>
          <a:off x="2042256" y="0"/>
          <a:ext cx="1386647" cy="1109317"/>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трансакция управления</a:t>
          </a:r>
        </a:p>
      </dsp:txBody>
      <dsp:txXfrm>
        <a:off x="2074747" y="32491"/>
        <a:ext cx="1321665" cy="1044335"/>
      </dsp:txXfrm>
    </dsp:sp>
    <dsp:sp modelId="{C2A4F963-DE0D-42C8-A792-442517B8F604}">
      <dsp:nvSpPr>
        <dsp:cNvPr id="0" name=""/>
        <dsp:cNvSpPr/>
      </dsp:nvSpPr>
      <dsp:spPr>
        <a:xfrm rot="19500000">
          <a:off x="3293211" y="1484629"/>
          <a:ext cx="1118566" cy="415994"/>
        </a:xfrm>
        <a:prstGeom prst="lef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2D6D7D5-E676-438C-A928-9EA3522CAB8D}">
      <dsp:nvSpPr>
        <dsp:cNvPr id="0" name=""/>
        <dsp:cNvSpPr/>
      </dsp:nvSpPr>
      <dsp:spPr>
        <a:xfrm>
          <a:off x="3617309" y="817176"/>
          <a:ext cx="1386647" cy="1109317"/>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трансакция рационирования</a:t>
          </a:r>
        </a:p>
      </dsp:txBody>
      <dsp:txXfrm>
        <a:off x="3649800" y="849667"/>
        <a:ext cx="1321665" cy="104433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691</TotalTime>
  <Pages>8</Pages>
  <Words>1679</Words>
  <Characters>9576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Ермакова А.С.</cp:lastModifiedBy>
  <cp:revision>30</cp:revision>
  <dcterms:created xsi:type="dcterms:W3CDTF">2023-07-01T16:30:00Z</dcterms:created>
  <dcterms:modified xsi:type="dcterms:W3CDTF">2023-11-07T12:10:00Z</dcterms:modified>
</cp:coreProperties>
</file>