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D04" w:rsidRDefault="00E91D04" w:rsidP="006B456E">
      <w:pPr>
        <w:spacing w:after="160" w:line="259" w:lineRule="auto"/>
        <w:ind w:firstLine="709"/>
        <w:rPr>
          <w:b/>
          <w:bCs/>
          <w:sz w:val="28"/>
          <w:szCs w:val="28"/>
        </w:rPr>
      </w:pPr>
      <w:r>
        <w:rPr>
          <w:b/>
          <w:bCs/>
          <w:sz w:val="28"/>
          <w:szCs w:val="28"/>
        </w:rPr>
        <w:t>УДК</w:t>
      </w:r>
      <w:r w:rsidR="00351EEF">
        <w:rPr>
          <w:b/>
          <w:bCs/>
          <w:sz w:val="28"/>
          <w:szCs w:val="28"/>
        </w:rPr>
        <w:t xml:space="preserve"> 631.243: 621.78.062</w:t>
      </w:r>
    </w:p>
    <w:p w:rsidR="006B456E" w:rsidRDefault="006B456E" w:rsidP="006220AB">
      <w:pPr>
        <w:shd w:val="clear" w:color="auto" w:fill="FFFFFF"/>
        <w:spacing w:line="360" w:lineRule="auto"/>
        <w:ind w:firstLine="709"/>
        <w:contextualSpacing/>
        <w:jc w:val="center"/>
        <w:rPr>
          <w:b/>
          <w:bCs/>
          <w:sz w:val="28"/>
          <w:szCs w:val="28"/>
        </w:rPr>
      </w:pPr>
    </w:p>
    <w:p w:rsidR="005E0C85" w:rsidRDefault="006220AB" w:rsidP="006B456E">
      <w:pPr>
        <w:shd w:val="clear" w:color="auto" w:fill="FFFFFF"/>
        <w:spacing w:line="360" w:lineRule="auto"/>
        <w:contextualSpacing/>
        <w:jc w:val="center"/>
        <w:rPr>
          <w:b/>
          <w:sz w:val="28"/>
          <w:szCs w:val="28"/>
        </w:rPr>
      </w:pPr>
      <w:r w:rsidRPr="006220AB">
        <w:rPr>
          <w:b/>
          <w:bCs/>
          <w:sz w:val="28"/>
          <w:szCs w:val="28"/>
        </w:rPr>
        <w:t>ХРАНЕНИЕ ЯБЛОК В УСЛОВИЯХ РЕГУЛИРУЕМОЙ ГАЗОВОЙ СРЕДЫ С УЛЬТРАНИЗКИМ СОДЕРЖАНИЕМ КИСЛОРОДА</w:t>
      </w:r>
    </w:p>
    <w:p w:rsidR="006B456E" w:rsidRDefault="006B456E" w:rsidP="00EB3272">
      <w:pPr>
        <w:shd w:val="clear" w:color="auto" w:fill="FFFFFF"/>
        <w:spacing w:line="360" w:lineRule="auto"/>
        <w:ind w:firstLine="709"/>
        <w:contextualSpacing/>
        <w:jc w:val="right"/>
        <w:rPr>
          <w:b/>
          <w:sz w:val="28"/>
          <w:szCs w:val="28"/>
        </w:rPr>
      </w:pPr>
    </w:p>
    <w:p w:rsidR="00832981" w:rsidRPr="00EB3272" w:rsidRDefault="00832981" w:rsidP="006B456E">
      <w:pPr>
        <w:shd w:val="clear" w:color="auto" w:fill="FFFFFF"/>
        <w:spacing w:line="360" w:lineRule="auto"/>
        <w:ind w:firstLine="142"/>
        <w:contextualSpacing/>
        <w:jc w:val="right"/>
        <w:rPr>
          <w:b/>
          <w:sz w:val="28"/>
          <w:szCs w:val="28"/>
        </w:rPr>
      </w:pPr>
      <w:proofErr w:type="spellStart"/>
      <w:r w:rsidRPr="00EB3272">
        <w:rPr>
          <w:b/>
          <w:sz w:val="28"/>
          <w:szCs w:val="28"/>
        </w:rPr>
        <w:t>Меделяева</w:t>
      </w:r>
      <w:proofErr w:type="spellEnd"/>
      <w:r w:rsidRPr="00EB3272">
        <w:rPr>
          <w:b/>
          <w:sz w:val="28"/>
          <w:szCs w:val="28"/>
        </w:rPr>
        <w:t xml:space="preserve"> Анна Юрьевна</w:t>
      </w:r>
    </w:p>
    <w:p w:rsidR="00832981" w:rsidRDefault="006B456E" w:rsidP="00EB3272">
      <w:pPr>
        <w:shd w:val="clear" w:color="auto" w:fill="FFFFFF"/>
        <w:spacing w:line="360" w:lineRule="auto"/>
        <w:ind w:firstLine="709"/>
        <w:contextualSpacing/>
        <w:jc w:val="right"/>
        <w:rPr>
          <w:sz w:val="28"/>
          <w:szCs w:val="28"/>
        </w:rPr>
      </w:pPr>
      <w:proofErr w:type="gramStart"/>
      <w:r>
        <w:rPr>
          <w:sz w:val="28"/>
          <w:szCs w:val="28"/>
        </w:rPr>
        <w:t>кандидат</w:t>
      </w:r>
      <w:proofErr w:type="gramEnd"/>
      <w:r>
        <w:rPr>
          <w:sz w:val="28"/>
          <w:szCs w:val="28"/>
        </w:rPr>
        <w:t xml:space="preserve"> сельскохозяйственных</w:t>
      </w:r>
      <w:r w:rsidR="00832981" w:rsidRPr="00832981">
        <w:rPr>
          <w:sz w:val="28"/>
          <w:szCs w:val="28"/>
        </w:rPr>
        <w:t xml:space="preserve"> наук, доцент</w:t>
      </w:r>
    </w:p>
    <w:p w:rsidR="00761D52" w:rsidRPr="00761D52" w:rsidRDefault="006B456E" w:rsidP="00EB3272">
      <w:pPr>
        <w:shd w:val="clear" w:color="auto" w:fill="FFFFFF"/>
        <w:spacing w:line="360" w:lineRule="auto"/>
        <w:ind w:firstLine="709"/>
        <w:contextualSpacing/>
        <w:jc w:val="right"/>
        <w:rPr>
          <w:sz w:val="28"/>
          <w:szCs w:val="28"/>
        </w:rPr>
      </w:pPr>
      <w:hyperlink r:id="rId6" w:history="1">
        <w:r w:rsidR="00761D52" w:rsidRPr="00BA0829">
          <w:rPr>
            <w:rStyle w:val="a5"/>
            <w:sz w:val="28"/>
            <w:szCs w:val="28"/>
            <w:lang w:val="en-US"/>
          </w:rPr>
          <w:t>ampleeva</w:t>
        </w:r>
        <w:r w:rsidR="00761D52" w:rsidRPr="00761D52">
          <w:rPr>
            <w:rStyle w:val="a5"/>
            <w:sz w:val="28"/>
            <w:szCs w:val="28"/>
          </w:rPr>
          <w:t>-</w:t>
        </w:r>
        <w:r w:rsidR="00761D52" w:rsidRPr="00BA0829">
          <w:rPr>
            <w:rStyle w:val="a5"/>
            <w:sz w:val="28"/>
            <w:szCs w:val="28"/>
            <w:lang w:val="en-US"/>
          </w:rPr>
          <w:t>anna</w:t>
        </w:r>
        <w:r w:rsidR="00761D52" w:rsidRPr="00761D52">
          <w:rPr>
            <w:rStyle w:val="a5"/>
            <w:sz w:val="28"/>
            <w:szCs w:val="28"/>
          </w:rPr>
          <w:t>84@</w:t>
        </w:r>
        <w:r w:rsidR="00761D52" w:rsidRPr="00BA0829">
          <w:rPr>
            <w:rStyle w:val="a5"/>
            <w:sz w:val="28"/>
            <w:szCs w:val="28"/>
            <w:lang w:val="en-US"/>
          </w:rPr>
          <w:t>yandex</w:t>
        </w:r>
        <w:r w:rsidR="00761D52" w:rsidRPr="00761D52">
          <w:rPr>
            <w:rStyle w:val="a5"/>
            <w:sz w:val="28"/>
            <w:szCs w:val="28"/>
          </w:rPr>
          <w:t>.</w:t>
        </w:r>
        <w:proofErr w:type="spellStart"/>
        <w:r w:rsidR="00761D52" w:rsidRPr="00BA0829">
          <w:rPr>
            <w:rStyle w:val="a5"/>
            <w:sz w:val="28"/>
            <w:szCs w:val="28"/>
            <w:lang w:val="en-US"/>
          </w:rPr>
          <w:t>ru</w:t>
        </w:r>
        <w:proofErr w:type="spellEnd"/>
      </w:hyperlink>
    </w:p>
    <w:p w:rsidR="00832981" w:rsidRDefault="00832981" w:rsidP="00EB3272">
      <w:pPr>
        <w:shd w:val="clear" w:color="auto" w:fill="FFFFFF"/>
        <w:spacing w:line="360" w:lineRule="auto"/>
        <w:ind w:firstLine="709"/>
        <w:contextualSpacing/>
        <w:jc w:val="right"/>
        <w:rPr>
          <w:sz w:val="28"/>
          <w:szCs w:val="28"/>
        </w:rPr>
      </w:pPr>
      <w:r w:rsidRPr="00832981">
        <w:rPr>
          <w:sz w:val="28"/>
          <w:szCs w:val="28"/>
        </w:rPr>
        <w:t>Мичуринский государственный аграрный университет</w:t>
      </w:r>
    </w:p>
    <w:p w:rsidR="00832981" w:rsidRPr="00EB3272" w:rsidRDefault="00832981" w:rsidP="00EB3272">
      <w:pPr>
        <w:shd w:val="clear" w:color="auto" w:fill="FFFFFF"/>
        <w:spacing w:line="360" w:lineRule="auto"/>
        <w:ind w:firstLine="709"/>
        <w:contextualSpacing/>
        <w:jc w:val="right"/>
        <w:rPr>
          <w:b/>
          <w:sz w:val="28"/>
          <w:szCs w:val="28"/>
        </w:rPr>
      </w:pPr>
      <w:proofErr w:type="spellStart"/>
      <w:r w:rsidRPr="00EB3272">
        <w:rPr>
          <w:b/>
          <w:sz w:val="28"/>
          <w:szCs w:val="28"/>
        </w:rPr>
        <w:t>Лисова</w:t>
      </w:r>
      <w:proofErr w:type="spellEnd"/>
      <w:r w:rsidRPr="00EB3272">
        <w:rPr>
          <w:b/>
          <w:sz w:val="28"/>
          <w:szCs w:val="28"/>
        </w:rPr>
        <w:t xml:space="preserve"> Елена Николаевна</w:t>
      </w:r>
    </w:p>
    <w:p w:rsidR="00832981" w:rsidRPr="00832981" w:rsidRDefault="006B456E" w:rsidP="00761D52">
      <w:pPr>
        <w:shd w:val="clear" w:color="auto" w:fill="FFFFFF"/>
        <w:spacing w:line="360" w:lineRule="auto"/>
        <w:ind w:firstLine="709"/>
        <w:contextualSpacing/>
        <w:jc w:val="right"/>
        <w:rPr>
          <w:sz w:val="28"/>
          <w:szCs w:val="28"/>
        </w:rPr>
      </w:pPr>
      <w:proofErr w:type="gramStart"/>
      <w:r>
        <w:rPr>
          <w:sz w:val="28"/>
          <w:szCs w:val="28"/>
        </w:rPr>
        <w:t>кандидат</w:t>
      </w:r>
      <w:proofErr w:type="gramEnd"/>
      <w:r>
        <w:rPr>
          <w:sz w:val="28"/>
          <w:szCs w:val="28"/>
        </w:rPr>
        <w:t xml:space="preserve"> сельскохозяйственных</w:t>
      </w:r>
      <w:r w:rsidR="00832981" w:rsidRPr="00832981">
        <w:rPr>
          <w:sz w:val="28"/>
          <w:szCs w:val="28"/>
        </w:rPr>
        <w:t xml:space="preserve"> наук</w:t>
      </w:r>
      <w:r w:rsidR="00761D52">
        <w:rPr>
          <w:sz w:val="28"/>
          <w:szCs w:val="28"/>
        </w:rPr>
        <w:t xml:space="preserve">, </w:t>
      </w:r>
      <w:r w:rsidR="00832981" w:rsidRPr="00832981">
        <w:rPr>
          <w:sz w:val="28"/>
          <w:szCs w:val="28"/>
        </w:rPr>
        <w:t>научный сотрудник</w:t>
      </w:r>
    </w:p>
    <w:p w:rsidR="00832981" w:rsidRDefault="006B456E" w:rsidP="00EB3272">
      <w:pPr>
        <w:shd w:val="clear" w:color="auto" w:fill="FFFFFF"/>
        <w:spacing w:line="360" w:lineRule="auto"/>
        <w:ind w:firstLine="709"/>
        <w:contextualSpacing/>
        <w:jc w:val="right"/>
        <w:rPr>
          <w:sz w:val="28"/>
          <w:szCs w:val="28"/>
        </w:rPr>
      </w:pPr>
      <w:r>
        <w:rPr>
          <w:sz w:val="28"/>
          <w:szCs w:val="28"/>
        </w:rPr>
        <w:t>Федеральный научный центр</w:t>
      </w:r>
      <w:r w:rsidR="00832981" w:rsidRPr="00832981">
        <w:rPr>
          <w:sz w:val="28"/>
          <w:szCs w:val="28"/>
        </w:rPr>
        <w:t xml:space="preserve"> им. И.В.</w:t>
      </w:r>
      <w:r w:rsidR="00761D52">
        <w:rPr>
          <w:sz w:val="28"/>
          <w:szCs w:val="28"/>
        </w:rPr>
        <w:t xml:space="preserve"> </w:t>
      </w:r>
      <w:r>
        <w:rPr>
          <w:sz w:val="28"/>
          <w:szCs w:val="28"/>
        </w:rPr>
        <w:t>Мичурина</w:t>
      </w:r>
    </w:p>
    <w:p w:rsidR="00761D52" w:rsidRPr="00761D52" w:rsidRDefault="00761D52" w:rsidP="00761D52">
      <w:pPr>
        <w:shd w:val="clear" w:color="auto" w:fill="FFFFFF"/>
        <w:spacing w:line="360" w:lineRule="auto"/>
        <w:ind w:firstLine="709"/>
        <w:contextualSpacing/>
        <w:jc w:val="right"/>
        <w:rPr>
          <w:sz w:val="28"/>
          <w:szCs w:val="28"/>
        </w:rPr>
      </w:pPr>
      <w:r w:rsidRPr="00761D52">
        <w:rPr>
          <w:sz w:val="28"/>
          <w:szCs w:val="28"/>
        </w:rPr>
        <w:t>г. Мичуринск, Россия</w:t>
      </w:r>
    </w:p>
    <w:p w:rsidR="00761D52" w:rsidRDefault="00761D52" w:rsidP="00EB3272">
      <w:pPr>
        <w:shd w:val="clear" w:color="auto" w:fill="FFFFFF"/>
        <w:spacing w:line="360" w:lineRule="auto"/>
        <w:ind w:firstLine="709"/>
        <w:contextualSpacing/>
        <w:jc w:val="right"/>
        <w:rPr>
          <w:sz w:val="28"/>
          <w:szCs w:val="28"/>
        </w:rPr>
      </w:pPr>
    </w:p>
    <w:p w:rsidR="00761D52" w:rsidRPr="00832981" w:rsidRDefault="00761D52" w:rsidP="00EB3272">
      <w:pPr>
        <w:shd w:val="clear" w:color="auto" w:fill="FFFFFF"/>
        <w:spacing w:line="360" w:lineRule="auto"/>
        <w:ind w:firstLine="709"/>
        <w:contextualSpacing/>
        <w:jc w:val="right"/>
        <w:rPr>
          <w:sz w:val="28"/>
          <w:szCs w:val="28"/>
        </w:rPr>
      </w:pPr>
    </w:p>
    <w:p w:rsidR="00EC296F" w:rsidRPr="00EC296F" w:rsidRDefault="00EC296F" w:rsidP="00EB3272">
      <w:pPr>
        <w:shd w:val="clear" w:color="auto" w:fill="FFFFFF"/>
        <w:spacing w:line="360" w:lineRule="auto"/>
        <w:ind w:firstLine="709"/>
        <w:contextualSpacing/>
        <w:jc w:val="right"/>
        <w:rPr>
          <w:sz w:val="28"/>
          <w:szCs w:val="28"/>
        </w:rPr>
      </w:pPr>
    </w:p>
    <w:p w:rsidR="009D3B10" w:rsidRPr="009D3B10" w:rsidRDefault="001D0C38" w:rsidP="009D3B10">
      <w:pPr>
        <w:shd w:val="clear" w:color="auto" w:fill="FFFFFF"/>
        <w:spacing w:line="360" w:lineRule="auto"/>
        <w:ind w:firstLine="709"/>
        <w:contextualSpacing/>
        <w:jc w:val="both"/>
        <w:rPr>
          <w:sz w:val="28"/>
          <w:szCs w:val="28"/>
        </w:rPr>
      </w:pPr>
      <w:r w:rsidRPr="001D0C38">
        <w:rPr>
          <w:b/>
          <w:sz w:val="28"/>
          <w:szCs w:val="28"/>
        </w:rPr>
        <w:t>Аннотация.</w:t>
      </w:r>
      <w:r>
        <w:rPr>
          <w:sz w:val="28"/>
          <w:szCs w:val="28"/>
        </w:rPr>
        <w:t xml:space="preserve"> </w:t>
      </w:r>
      <w:r w:rsidR="009D3B10">
        <w:rPr>
          <w:sz w:val="28"/>
          <w:szCs w:val="28"/>
        </w:rPr>
        <w:t>В статье приведены данные по преимуществам использования технологии хранения в регулируемой газовой среде</w:t>
      </w:r>
      <w:r w:rsidR="009D3B10" w:rsidRPr="009D3B10">
        <w:rPr>
          <w:sz w:val="28"/>
          <w:szCs w:val="28"/>
        </w:rPr>
        <w:t xml:space="preserve"> с ультранизким содержание кислорода</w:t>
      </w:r>
      <w:r w:rsidR="009D3B10">
        <w:rPr>
          <w:sz w:val="28"/>
          <w:szCs w:val="28"/>
        </w:rPr>
        <w:t xml:space="preserve"> на примере конкретных сортов яблок. Опытным путем подтверждено, что хранение яблок с использованием данной технологии </w:t>
      </w:r>
      <w:r w:rsidR="009D3B10" w:rsidRPr="009D3B10">
        <w:rPr>
          <w:sz w:val="28"/>
          <w:szCs w:val="28"/>
        </w:rPr>
        <w:t>позволяет без применения химических веществ сохранить физико-химические и органолептические свойства свежих плодов, и даже после многих месяцев хранения яблоки неотличимы от свежесобранных как по внешнему виду, так и по вкусовым качествам и полезности.</w:t>
      </w:r>
    </w:p>
    <w:p w:rsidR="00EF2803" w:rsidRPr="00EF2803" w:rsidRDefault="00EF2803" w:rsidP="005E0C85">
      <w:pPr>
        <w:shd w:val="clear" w:color="auto" w:fill="FFFFFF"/>
        <w:spacing w:line="360" w:lineRule="auto"/>
        <w:ind w:firstLine="709"/>
        <w:contextualSpacing/>
        <w:jc w:val="both"/>
        <w:rPr>
          <w:b/>
          <w:sz w:val="28"/>
          <w:szCs w:val="28"/>
        </w:rPr>
      </w:pPr>
      <w:r w:rsidRPr="00EF2803">
        <w:rPr>
          <w:b/>
          <w:sz w:val="28"/>
          <w:szCs w:val="28"/>
        </w:rPr>
        <w:t>Ключевые слова:</w:t>
      </w:r>
      <w:r>
        <w:rPr>
          <w:b/>
          <w:sz w:val="28"/>
          <w:szCs w:val="28"/>
        </w:rPr>
        <w:t xml:space="preserve"> </w:t>
      </w:r>
      <w:r w:rsidRPr="006220AB">
        <w:rPr>
          <w:sz w:val="28"/>
          <w:szCs w:val="28"/>
        </w:rPr>
        <w:t xml:space="preserve">яблоки, </w:t>
      </w:r>
      <w:r w:rsidR="00146599">
        <w:rPr>
          <w:sz w:val="28"/>
          <w:szCs w:val="28"/>
        </w:rPr>
        <w:t>регулируемая газовая среда, кислород, хранение, технология, биохимическая ценность.</w:t>
      </w:r>
    </w:p>
    <w:p w:rsidR="00D675AE" w:rsidRPr="008E789C" w:rsidRDefault="00D675AE" w:rsidP="00EB3272">
      <w:pPr>
        <w:spacing w:line="360" w:lineRule="auto"/>
        <w:ind w:firstLine="709"/>
        <w:contextualSpacing/>
        <w:jc w:val="both"/>
        <w:rPr>
          <w:b/>
          <w:sz w:val="28"/>
          <w:szCs w:val="28"/>
        </w:rPr>
      </w:pPr>
    </w:p>
    <w:p w:rsidR="00761D52" w:rsidRPr="008E789C" w:rsidRDefault="00761D52" w:rsidP="00EB3272">
      <w:pPr>
        <w:spacing w:line="360" w:lineRule="auto"/>
        <w:ind w:firstLine="709"/>
        <w:contextualSpacing/>
        <w:jc w:val="both"/>
        <w:rPr>
          <w:b/>
          <w:sz w:val="28"/>
          <w:szCs w:val="28"/>
        </w:rPr>
      </w:pPr>
    </w:p>
    <w:p w:rsidR="006B456E" w:rsidRDefault="006B456E" w:rsidP="006220AB">
      <w:pPr>
        <w:spacing w:line="360" w:lineRule="auto"/>
        <w:ind w:firstLine="709"/>
        <w:jc w:val="both"/>
        <w:rPr>
          <w:rFonts w:eastAsia="Calibri"/>
          <w:sz w:val="28"/>
          <w:szCs w:val="28"/>
          <w:lang w:eastAsia="en-US"/>
        </w:rPr>
      </w:pPr>
    </w:p>
    <w:p w:rsidR="006220AB" w:rsidRPr="006220AB" w:rsidRDefault="006220AB" w:rsidP="006220AB">
      <w:pPr>
        <w:spacing w:line="360" w:lineRule="auto"/>
        <w:ind w:firstLine="709"/>
        <w:jc w:val="both"/>
        <w:rPr>
          <w:rFonts w:eastAsia="Calibri"/>
          <w:sz w:val="28"/>
          <w:szCs w:val="28"/>
          <w:lang w:eastAsia="en-US"/>
        </w:rPr>
      </w:pPr>
      <w:r w:rsidRPr="006220AB">
        <w:rPr>
          <w:rFonts w:eastAsia="Calibri"/>
          <w:sz w:val="28"/>
          <w:szCs w:val="28"/>
          <w:lang w:eastAsia="en-US"/>
        </w:rPr>
        <w:lastRenderedPageBreak/>
        <w:t>Технология регулированной газовой среды (РГС) является одной из наиболее прогрессивных современных технологий хранения фруктов и овощей</w:t>
      </w:r>
      <w:r w:rsidR="00000655">
        <w:rPr>
          <w:rFonts w:eastAsia="Calibri"/>
          <w:sz w:val="28"/>
          <w:szCs w:val="28"/>
          <w:lang w:eastAsia="en-US"/>
        </w:rPr>
        <w:t xml:space="preserve"> [13</w:t>
      </w:r>
      <w:r w:rsidR="00921CE7" w:rsidRPr="00921CE7">
        <w:rPr>
          <w:rFonts w:eastAsia="Calibri"/>
          <w:sz w:val="28"/>
          <w:szCs w:val="28"/>
          <w:lang w:eastAsia="en-US"/>
        </w:rPr>
        <w:t>]</w:t>
      </w:r>
      <w:r w:rsidRPr="006220AB">
        <w:rPr>
          <w:rFonts w:eastAsia="Calibri"/>
          <w:sz w:val="28"/>
          <w:szCs w:val="28"/>
          <w:lang w:eastAsia="en-US"/>
        </w:rPr>
        <w:t>. Данный способ хранения состоит в том, что в зависимости от вида, сорта, степени зрелости и других характеристик овощей и фруктов изменяется не только температура и влажность воздуха в </w:t>
      </w:r>
      <w:r w:rsidRPr="006220AB">
        <w:rPr>
          <w:rFonts w:eastAsia="Calibri"/>
          <w:bCs/>
          <w:sz w:val="28"/>
          <w:szCs w:val="28"/>
          <w:lang w:eastAsia="en-US"/>
        </w:rPr>
        <w:t xml:space="preserve">промышленных </w:t>
      </w:r>
      <w:proofErr w:type="spellStart"/>
      <w:r w:rsidRPr="006220AB">
        <w:rPr>
          <w:rFonts w:eastAsia="Calibri"/>
          <w:bCs/>
          <w:sz w:val="28"/>
          <w:szCs w:val="28"/>
          <w:lang w:eastAsia="en-US"/>
        </w:rPr>
        <w:t>фруктохранилищах</w:t>
      </w:r>
      <w:proofErr w:type="spellEnd"/>
      <w:r w:rsidRPr="006220AB">
        <w:rPr>
          <w:rFonts w:eastAsia="Calibri"/>
          <w:sz w:val="28"/>
          <w:szCs w:val="28"/>
          <w:lang w:eastAsia="en-US"/>
        </w:rPr>
        <w:t>, но и соотношение газов в атмосфере. Изменяя концентрацию кислорода и углекислого газа можно влиять на длительность хранения фруктов и овощей, сохранять их вкус, внешний вид, набор витаминов и других полезных веществ. Так, при снижении содержания О</w:t>
      </w:r>
      <w:r w:rsidRPr="006220AB">
        <w:rPr>
          <w:rFonts w:eastAsia="Calibri"/>
          <w:sz w:val="28"/>
          <w:szCs w:val="28"/>
          <w:vertAlign w:val="subscript"/>
          <w:lang w:eastAsia="en-US"/>
        </w:rPr>
        <w:t>2</w:t>
      </w:r>
      <w:r w:rsidRPr="006220AB">
        <w:rPr>
          <w:rFonts w:eastAsia="Calibri"/>
          <w:sz w:val="28"/>
          <w:szCs w:val="28"/>
          <w:lang w:eastAsia="en-US"/>
        </w:rPr>
        <w:t> в </w:t>
      </w:r>
      <w:r w:rsidRPr="006220AB">
        <w:rPr>
          <w:rFonts w:eastAsia="Calibri"/>
          <w:bCs/>
          <w:sz w:val="28"/>
          <w:szCs w:val="28"/>
          <w:lang w:eastAsia="en-US"/>
        </w:rPr>
        <w:t>холодильниках РГС</w:t>
      </w:r>
      <w:r w:rsidRPr="006220AB">
        <w:rPr>
          <w:rFonts w:eastAsia="Calibri"/>
          <w:sz w:val="28"/>
          <w:szCs w:val="28"/>
          <w:lang w:eastAsia="en-US"/>
        </w:rPr>
        <w:t xml:space="preserve"> происходит снижение интенсивности «дыхания» плодов, что ведет к уменьшению окисления, замедлению созревания и увядания. </w:t>
      </w:r>
    </w:p>
    <w:p w:rsidR="006220AB" w:rsidRPr="006220AB" w:rsidRDefault="006220AB" w:rsidP="006220AB">
      <w:pPr>
        <w:spacing w:line="360" w:lineRule="auto"/>
        <w:ind w:firstLine="709"/>
        <w:jc w:val="both"/>
        <w:rPr>
          <w:rFonts w:eastAsia="Calibri"/>
          <w:b/>
          <w:sz w:val="28"/>
          <w:szCs w:val="28"/>
          <w:lang w:eastAsia="en-US"/>
        </w:rPr>
      </w:pPr>
      <w:r w:rsidRPr="006220AB">
        <w:rPr>
          <w:rFonts w:eastAsia="Calibri"/>
          <w:sz w:val="28"/>
          <w:szCs w:val="28"/>
          <w:lang w:eastAsia="en-US"/>
        </w:rPr>
        <w:t>Современные РГС-хранилища для длительного хранения наиболее широко применяется схема с ультранизким содержанием кислорода </w:t>
      </w:r>
      <w:r w:rsidRPr="006220AB">
        <w:rPr>
          <w:rFonts w:eastAsia="Calibri"/>
          <w:bCs/>
          <w:sz w:val="28"/>
          <w:szCs w:val="28"/>
          <w:lang w:eastAsia="en-US"/>
        </w:rPr>
        <w:t>ULO (</w:t>
      </w:r>
      <w:proofErr w:type="spellStart"/>
      <w:r w:rsidRPr="006220AB">
        <w:rPr>
          <w:rFonts w:eastAsia="Calibri"/>
          <w:bCs/>
          <w:sz w:val="28"/>
          <w:szCs w:val="28"/>
          <w:lang w:eastAsia="en-US"/>
        </w:rPr>
        <w:t>Ultra</w:t>
      </w:r>
      <w:proofErr w:type="spellEnd"/>
      <w:r w:rsidRPr="006220AB">
        <w:rPr>
          <w:rFonts w:eastAsia="Calibri"/>
          <w:bCs/>
          <w:sz w:val="28"/>
          <w:szCs w:val="28"/>
          <w:lang w:eastAsia="en-US"/>
        </w:rPr>
        <w:t xml:space="preserve"> </w:t>
      </w:r>
      <w:proofErr w:type="spellStart"/>
      <w:r w:rsidRPr="006220AB">
        <w:rPr>
          <w:rFonts w:eastAsia="Calibri"/>
          <w:bCs/>
          <w:sz w:val="28"/>
          <w:szCs w:val="28"/>
          <w:lang w:eastAsia="en-US"/>
        </w:rPr>
        <w:t>Low</w:t>
      </w:r>
      <w:proofErr w:type="spellEnd"/>
      <w:r w:rsidRPr="006220AB">
        <w:rPr>
          <w:rFonts w:eastAsia="Calibri"/>
          <w:bCs/>
          <w:sz w:val="28"/>
          <w:szCs w:val="28"/>
          <w:lang w:eastAsia="en-US"/>
        </w:rPr>
        <w:t xml:space="preserve"> </w:t>
      </w:r>
      <w:proofErr w:type="spellStart"/>
      <w:r w:rsidRPr="006220AB">
        <w:rPr>
          <w:rFonts w:eastAsia="Calibri"/>
          <w:bCs/>
          <w:sz w:val="28"/>
          <w:szCs w:val="28"/>
          <w:lang w:eastAsia="en-US"/>
        </w:rPr>
        <w:t>Oxygen</w:t>
      </w:r>
      <w:proofErr w:type="spellEnd"/>
      <w:r w:rsidRPr="006220AB">
        <w:rPr>
          <w:rFonts w:eastAsia="Calibri"/>
          <w:bCs/>
          <w:sz w:val="28"/>
          <w:szCs w:val="28"/>
          <w:lang w:eastAsia="en-US"/>
        </w:rPr>
        <w:t xml:space="preserve"> — O2</w:t>
      </w:r>
      <w:r w:rsidRPr="006220AB">
        <w:rPr>
          <w:rFonts w:eastAsia="Calibri"/>
          <w:b/>
          <w:bCs/>
          <w:sz w:val="28"/>
          <w:szCs w:val="28"/>
          <w:lang w:eastAsia="en-US"/>
        </w:rPr>
        <w:t xml:space="preserve"> — </w:t>
      </w:r>
      <w:r w:rsidRPr="006220AB">
        <w:rPr>
          <w:rFonts w:eastAsia="Calibri"/>
          <w:sz w:val="28"/>
          <w:szCs w:val="28"/>
          <w:lang w:eastAsia="en-US"/>
        </w:rPr>
        <w:t>1-1,5%, СО</w:t>
      </w:r>
      <w:r w:rsidRPr="006220AB">
        <w:rPr>
          <w:rFonts w:eastAsia="Calibri"/>
          <w:sz w:val="28"/>
          <w:szCs w:val="28"/>
          <w:vertAlign w:val="subscript"/>
          <w:lang w:eastAsia="en-US"/>
        </w:rPr>
        <w:t>2</w:t>
      </w:r>
      <w:r w:rsidRPr="006220AB">
        <w:rPr>
          <w:rFonts w:eastAsia="Calibri"/>
          <w:sz w:val="28"/>
          <w:szCs w:val="28"/>
          <w:lang w:eastAsia="en-US"/>
        </w:rPr>
        <w:t> 0-2%). Примером такого современного РГС-хранилища может служить ООО «Сад Гигант» в Краснодарском крае.</w:t>
      </w:r>
    </w:p>
    <w:p w:rsidR="006220AB" w:rsidRDefault="006220AB" w:rsidP="006220AB">
      <w:pPr>
        <w:spacing w:line="360" w:lineRule="auto"/>
        <w:ind w:firstLine="709"/>
        <w:jc w:val="both"/>
        <w:rPr>
          <w:rFonts w:eastAsia="Calibri"/>
          <w:sz w:val="28"/>
          <w:szCs w:val="28"/>
          <w:lang w:eastAsia="en-US"/>
        </w:rPr>
      </w:pPr>
      <w:r w:rsidRPr="006220AB">
        <w:rPr>
          <w:rFonts w:eastAsia="Calibri"/>
          <w:bCs/>
          <w:sz w:val="28"/>
          <w:szCs w:val="28"/>
          <w:lang w:eastAsia="en-US"/>
        </w:rPr>
        <w:t>Целью</w:t>
      </w:r>
      <w:r w:rsidRPr="006220AB">
        <w:rPr>
          <w:rFonts w:eastAsia="Calibri"/>
          <w:sz w:val="28"/>
          <w:szCs w:val="28"/>
          <w:lang w:eastAsia="en-US"/>
        </w:rPr>
        <w:t xml:space="preserve"> наших исследований являлось – оценить влияние регулируемой газовой среды с ультранизким содержанием кислорода на качество и продолжительность хранения </w:t>
      </w:r>
      <w:r w:rsidR="00146599">
        <w:rPr>
          <w:rFonts w:eastAsia="Calibri"/>
          <w:sz w:val="28"/>
          <w:szCs w:val="28"/>
          <w:lang w:eastAsia="en-US"/>
        </w:rPr>
        <w:t xml:space="preserve">4 </w:t>
      </w:r>
      <w:r w:rsidRPr="006220AB">
        <w:rPr>
          <w:rFonts w:eastAsia="Calibri"/>
          <w:sz w:val="28"/>
          <w:szCs w:val="28"/>
          <w:lang w:eastAsia="en-US"/>
        </w:rPr>
        <w:t>сортов яблок.</w:t>
      </w:r>
    </w:p>
    <w:p w:rsidR="00E805E4" w:rsidRPr="00E805E4" w:rsidRDefault="00E805E4" w:rsidP="006220AB">
      <w:pPr>
        <w:spacing w:line="360" w:lineRule="auto"/>
        <w:ind w:firstLine="709"/>
        <w:jc w:val="both"/>
        <w:rPr>
          <w:rFonts w:eastAsia="Calibri"/>
          <w:sz w:val="28"/>
          <w:szCs w:val="28"/>
          <w:lang w:eastAsia="en-US"/>
        </w:rPr>
      </w:pPr>
      <w:r>
        <w:rPr>
          <w:rFonts w:eastAsia="Calibri"/>
          <w:sz w:val="28"/>
          <w:szCs w:val="28"/>
          <w:lang w:eastAsia="en-US"/>
        </w:rPr>
        <w:t xml:space="preserve">Качество и сохраняемость яблок зависит от условий выращивания, агротехнических приемов и от биологических особенностей сорта </w:t>
      </w:r>
      <w:r w:rsidR="006B456E">
        <w:rPr>
          <w:rFonts w:eastAsia="Calibri"/>
          <w:sz w:val="28"/>
          <w:szCs w:val="28"/>
          <w:lang w:eastAsia="en-US"/>
        </w:rPr>
        <w:t>[2, 8, 11, 12</w:t>
      </w:r>
      <w:r w:rsidRPr="00E805E4">
        <w:rPr>
          <w:rFonts w:eastAsia="Calibri"/>
          <w:sz w:val="28"/>
          <w:szCs w:val="28"/>
          <w:lang w:eastAsia="en-US"/>
        </w:rPr>
        <w:t>]</w:t>
      </w:r>
      <w:r>
        <w:rPr>
          <w:rFonts w:eastAsia="Calibri"/>
          <w:sz w:val="28"/>
          <w:szCs w:val="28"/>
          <w:lang w:eastAsia="en-US"/>
        </w:rPr>
        <w:t>.</w:t>
      </w:r>
    </w:p>
    <w:p w:rsidR="006220AB" w:rsidRPr="006220AB" w:rsidRDefault="006220AB" w:rsidP="006220AB">
      <w:pPr>
        <w:spacing w:line="360" w:lineRule="auto"/>
        <w:ind w:firstLine="709"/>
        <w:jc w:val="both"/>
        <w:rPr>
          <w:rFonts w:eastAsia="Calibri"/>
          <w:b/>
          <w:sz w:val="28"/>
          <w:szCs w:val="28"/>
          <w:lang w:eastAsia="en-US"/>
        </w:rPr>
      </w:pPr>
      <w:r w:rsidRPr="006220AB">
        <w:rPr>
          <w:rFonts w:eastAsia="Calibri"/>
          <w:sz w:val="28"/>
          <w:szCs w:val="28"/>
          <w:lang w:eastAsia="en-US"/>
        </w:rPr>
        <w:t>Прежде чем заложить яблоки на хранение необходимо определить степень зрелости плодов и принять решение, пригодна ли данная партия для долгосрочного хранения. Принцип основан на определении содержания крахмала в плодах</w:t>
      </w:r>
      <w:r w:rsidR="006B456E">
        <w:rPr>
          <w:rFonts w:eastAsia="Calibri"/>
          <w:sz w:val="28"/>
          <w:szCs w:val="28"/>
          <w:lang w:val="en-US" w:eastAsia="en-US"/>
        </w:rPr>
        <w:t xml:space="preserve"> [</w:t>
      </w:r>
      <w:r w:rsidR="006B456E">
        <w:rPr>
          <w:rFonts w:eastAsia="Calibri"/>
          <w:sz w:val="28"/>
          <w:szCs w:val="28"/>
          <w:lang w:eastAsia="en-US"/>
        </w:rPr>
        <w:t xml:space="preserve">3, 7, </w:t>
      </w:r>
      <w:r w:rsidR="006B456E">
        <w:rPr>
          <w:rFonts w:eastAsia="Calibri"/>
          <w:sz w:val="28"/>
          <w:szCs w:val="28"/>
          <w:lang w:val="en-US" w:eastAsia="en-US"/>
        </w:rPr>
        <w:t>9</w:t>
      </w:r>
      <w:r w:rsidR="00921CE7">
        <w:rPr>
          <w:rFonts w:eastAsia="Calibri"/>
          <w:sz w:val="28"/>
          <w:szCs w:val="28"/>
          <w:lang w:val="en-US" w:eastAsia="en-US"/>
        </w:rPr>
        <w:t>]</w:t>
      </w:r>
      <w:r w:rsidRPr="006220AB">
        <w:rPr>
          <w:rFonts w:eastAsia="Calibri"/>
          <w:sz w:val="28"/>
          <w:szCs w:val="28"/>
          <w:lang w:eastAsia="en-US"/>
        </w:rPr>
        <w:t>.</w:t>
      </w:r>
    </w:p>
    <w:p w:rsidR="006220AB" w:rsidRPr="006220AB" w:rsidRDefault="006220AB" w:rsidP="006220AB">
      <w:pPr>
        <w:spacing w:line="360" w:lineRule="auto"/>
        <w:ind w:firstLine="709"/>
        <w:jc w:val="both"/>
        <w:rPr>
          <w:rFonts w:eastAsia="Calibri"/>
          <w:b/>
          <w:sz w:val="28"/>
          <w:szCs w:val="28"/>
          <w:lang w:eastAsia="en-US"/>
        </w:rPr>
      </w:pPr>
      <w:r w:rsidRPr="006220AB">
        <w:rPr>
          <w:rFonts w:eastAsia="Calibri"/>
          <w:sz w:val="28"/>
          <w:szCs w:val="28"/>
          <w:lang w:eastAsia="en-US"/>
        </w:rPr>
        <w:t xml:space="preserve">Результаты, полученные при помощи прибора </w:t>
      </w:r>
      <w:proofErr w:type="spellStart"/>
      <w:r w:rsidRPr="006220AB">
        <w:rPr>
          <w:rFonts w:eastAsia="Calibri"/>
          <w:sz w:val="28"/>
          <w:szCs w:val="28"/>
          <w:lang w:eastAsia="en-US"/>
        </w:rPr>
        <w:t>Амилон</w:t>
      </w:r>
      <w:proofErr w:type="spellEnd"/>
      <w:r w:rsidRPr="006220AB">
        <w:rPr>
          <w:rFonts w:eastAsia="Calibri"/>
          <w:sz w:val="28"/>
          <w:szCs w:val="28"/>
          <w:lang w:eastAsia="en-US"/>
        </w:rPr>
        <w:t xml:space="preserve"> показали, что яблоки находятся в съемной степени зрелости и пригодны для долгосрочного хранения.</w:t>
      </w:r>
    </w:p>
    <w:p w:rsidR="006220AB" w:rsidRPr="006220AB" w:rsidRDefault="006220AB" w:rsidP="006220AB">
      <w:pPr>
        <w:spacing w:line="360" w:lineRule="auto"/>
        <w:ind w:firstLine="709"/>
        <w:jc w:val="both"/>
        <w:rPr>
          <w:rFonts w:eastAsia="Calibri"/>
          <w:sz w:val="28"/>
          <w:szCs w:val="28"/>
          <w:lang w:eastAsia="en-US"/>
        </w:rPr>
      </w:pPr>
      <w:r w:rsidRPr="006220AB">
        <w:rPr>
          <w:rFonts w:eastAsia="Calibri"/>
          <w:sz w:val="28"/>
          <w:szCs w:val="28"/>
          <w:lang w:eastAsia="en-US"/>
        </w:rPr>
        <w:t xml:space="preserve">После этого яблоки были взвешены для учета естественной убыли массы плодов, а также  определена твердость мякоти плодов, так как данный показатель напрямую зависит от степени зрелости плодов и их состояния. </w:t>
      </w:r>
    </w:p>
    <w:p w:rsidR="006220AB" w:rsidRPr="006220AB" w:rsidRDefault="006220AB" w:rsidP="006220AB">
      <w:pPr>
        <w:spacing w:line="360" w:lineRule="auto"/>
        <w:ind w:firstLine="709"/>
        <w:jc w:val="both"/>
        <w:rPr>
          <w:rFonts w:eastAsia="Calibri"/>
          <w:b/>
          <w:sz w:val="28"/>
          <w:szCs w:val="28"/>
          <w:lang w:eastAsia="en-US"/>
        </w:rPr>
      </w:pPr>
      <w:r w:rsidRPr="006220AB">
        <w:rPr>
          <w:rFonts w:eastAsia="Calibri"/>
          <w:sz w:val="28"/>
          <w:szCs w:val="28"/>
          <w:lang w:eastAsia="en-US"/>
        </w:rPr>
        <w:lastRenderedPageBreak/>
        <w:t>После проведения ряда биохимических анализов яблоки были заложены на хранение в камеру с регулируемой газовой средой с ультранизким содержанием кислорода.</w:t>
      </w:r>
    </w:p>
    <w:p w:rsidR="006220AB" w:rsidRPr="006220AB" w:rsidRDefault="006220AB" w:rsidP="006220AB">
      <w:pPr>
        <w:spacing w:line="360" w:lineRule="auto"/>
        <w:ind w:firstLine="709"/>
        <w:jc w:val="both"/>
        <w:rPr>
          <w:rFonts w:eastAsia="Calibri"/>
          <w:b/>
          <w:sz w:val="28"/>
          <w:szCs w:val="28"/>
          <w:lang w:eastAsia="en-US"/>
        </w:rPr>
      </w:pPr>
      <w:r w:rsidRPr="006220AB">
        <w:rPr>
          <w:rFonts w:eastAsia="Calibri"/>
          <w:sz w:val="28"/>
          <w:szCs w:val="28"/>
          <w:lang w:eastAsia="en-US"/>
        </w:rPr>
        <w:t>После снятия яблок с хранения через 6 месяцев также была проведена комплексная оценка состояния плодов, их твердости и биохимического состава.</w:t>
      </w:r>
    </w:p>
    <w:p w:rsidR="006220AB" w:rsidRPr="006220AB" w:rsidRDefault="006220AB" w:rsidP="006220AB">
      <w:pPr>
        <w:spacing w:line="360" w:lineRule="auto"/>
        <w:ind w:firstLine="709"/>
        <w:jc w:val="both"/>
        <w:rPr>
          <w:rFonts w:eastAsia="Calibri"/>
          <w:sz w:val="28"/>
          <w:szCs w:val="28"/>
          <w:lang w:eastAsia="en-US"/>
        </w:rPr>
      </w:pPr>
      <w:r w:rsidRPr="006220AB">
        <w:rPr>
          <w:rFonts w:eastAsia="Calibri"/>
          <w:sz w:val="28"/>
          <w:szCs w:val="28"/>
          <w:lang w:eastAsia="en-US"/>
        </w:rPr>
        <w:t>Нами был произведен контроль ряда показателей и сравнен с первоначальными данными. А именно содержание аскорбиновой кислоты</w:t>
      </w:r>
      <w:r>
        <w:rPr>
          <w:rFonts w:eastAsia="Calibri"/>
          <w:sz w:val="28"/>
          <w:szCs w:val="28"/>
          <w:lang w:eastAsia="en-US"/>
        </w:rPr>
        <w:t>, содержание общей кислотности, с</w:t>
      </w:r>
      <w:r w:rsidRPr="006220AB">
        <w:rPr>
          <w:rFonts w:eastAsia="Calibri"/>
          <w:sz w:val="28"/>
          <w:szCs w:val="28"/>
          <w:lang w:eastAsia="en-US"/>
        </w:rPr>
        <w:t xml:space="preserve">одержание моно- и </w:t>
      </w:r>
      <w:proofErr w:type="spellStart"/>
      <w:r w:rsidRPr="006220AB">
        <w:rPr>
          <w:rFonts w:eastAsia="Calibri"/>
          <w:sz w:val="28"/>
          <w:szCs w:val="28"/>
          <w:lang w:eastAsia="en-US"/>
        </w:rPr>
        <w:t>ди</w:t>
      </w:r>
      <w:proofErr w:type="spellEnd"/>
      <w:r w:rsidRPr="006220AB">
        <w:rPr>
          <w:rFonts w:eastAsia="Calibri"/>
          <w:sz w:val="28"/>
          <w:szCs w:val="28"/>
          <w:lang w:eastAsia="en-US"/>
        </w:rPr>
        <w:t>- сахаров</w:t>
      </w:r>
      <w:r>
        <w:rPr>
          <w:rFonts w:eastAsia="Calibri"/>
          <w:sz w:val="28"/>
          <w:szCs w:val="28"/>
          <w:lang w:eastAsia="en-US"/>
        </w:rPr>
        <w:t xml:space="preserve"> и</w:t>
      </w:r>
      <w:r w:rsidRPr="006220AB">
        <w:rPr>
          <w:rFonts w:eastAsia="Calibri"/>
          <w:sz w:val="28"/>
          <w:szCs w:val="28"/>
          <w:lang w:eastAsia="en-US"/>
        </w:rPr>
        <w:t xml:space="preserve"> определение сухого веса.</w:t>
      </w:r>
    </w:p>
    <w:p w:rsidR="006220AB" w:rsidRDefault="006220AB" w:rsidP="006220AB">
      <w:pPr>
        <w:spacing w:line="360" w:lineRule="auto"/>
        <w:ind w:firstLine="709"/>
        <w:jc w:val="both"/>
        <w:rPr>
          <w:rFonts w:eastAsia="Calibri"/>
          <w:sz w:val="28"/>
          <w:szCs w:val="28"/>
          <w:lang w:eastAsia="en-US"/>
        </w:rPr>
      </w:pPr>
      <w:r w:rsidRPr="006220AB">
        <w:rPr>
          <w:rFonts w:eastAsia="Calibri"/>
          <w:sz w:val="28"/>
          <w:szCs w:val="28"/>
          <w:lang w:eastAsia="en-US"/>
        </w:rPr>
        <w:t>После получения всех данных был произведен их анализ и дана сравнительная оценка результатов хранения в регулируемой газовой среде и обычной атмосфере.</w:t>
      </w:r>
      <w:r>
        <w:rPr>
          <w:rFonts w:eastAsia="Calibri"/>
          <w:sz w:val="28"/>
          <w:szCs w:val="28"/>
          <w:lang w:eastAsia="en-US"/>
        </w:rPr>
        <w:t xml:space="preserve"> В таблице 1 </w:t>
      </w:r>
      <w:r w:rsidRPr="006220AB">
        <w:rPr>
          <w:rFonts w:eastAsia="Calibri"/>
          <w:sz w:val="28"/>
          <w:szCs w:val="28"/>
          <w:lang w:eastAsia="en-US"/>
        </w:rPr>
        <w:t>показано содержание сухих веществ до закладки на хранения и после хранения в ОА и в РГС. Из таблицы видно, что содержание сухих веществ снижается примерно одинаково при разных технологиях, однако у сорта Ветеран особенно заметно снижение данного показателя при хранении в ОА.</w:t>
      </w:r>
    </w:p>
    <w:p w:rsidR="006B456E" w:rsidRDefault="006B456E" w:rsidP="006220AB">
      <w:pPr>
        <w:spacing w:line="360" w:lineRule="auto"/>
        <w:ind w:firstLine="709"/>
        <w:jc w:val="both"/>
        <w:rPr>
          <w:rFonts w:eastAsia="Calibri"/>
          <w:sz w:val="28"/>
          <w:szCs w:val="28"/>
          <w:lang w:eastAsia="en-US"/>
        </w:rPr>
      </w:pPr>
    </w:p>
    <w:p w:rsidR="006B456E" w:rsidRPr="006B456E" w:rsidRDefault="006B456E" w:rsidP="006B456E">
      <w:pPr>
        <w:spacing w:line="360" w:lineRule="auto"/>
        <w:ind w:firstLine="709"/>
        <w:jc w:val="right"/>
        <w:rPr>
          <w:rFonts w:eastAsia="Calibri"/>
          <w:i/>
          <w:sz w:val="24"/>
          <w:szCs w:val="24"/>
          <w:lang w:eastAsia="en-US"/>
        </w:rPr>
      </w:pPr>
      <w:r w:rsidRPr="006B456E">
        <w:rPr>
          <w:rFonts w:eastAsia="Calibri"/>
          <w:i/>
          <w:sz w:val="24"/>
          <w:szCs w:val="24"/>
          <w:lang w:eastAsia="en-US"/>
        </w:rPr>
        <w:t>Таблица 1</w:t>
      </w:r>
      <w:r w:rsidR="006220AB" w:rsidRPr="006B456E">
        <w:rPr>
          <w:rFonts w:eastAsia="Calibri"/>
          <w:i/>
          <w:sz w:val="24"/>
          <w:szCs w:val="24"/>
          <w:lang w:eastAsia="en-US"/>
        </w:rPr>
        <w:t xml:space="preserve"> </w:t>
      </w:r>
    </w:p>
    <w:p w:rsidR="006220AB" w:rsidRPr="006B456E" w:rsidRDefault="006220AB" w:rsidP="006B456E">
      <w:pPr>
        <w:spacing w:line="360" w:lineRule="auto"/>
        <w:ind w:firstLine="709"/>
        <w:jc w:val="center"/>
        <w:rPr>
          <w:rFonts w:eastAsia="Calibri"/>
          <w:sz w:val="24"/>
          <w:szCs w:val="24"/>
          <w:lang w:eastAsia="en-US"/>
        </w:rPr>
      </w:pPr>
      <w:r w:rsidRPr="006B456E">
        <w:rPr>
          <w:rFonts w:eastAsia="Calibri"/>
          <w:sz w:val="24"/>
          <w:szCs w:val="24"/>
          <w:lang w:eastAsia="en-US"/>
        </w:rPr>
        <w:t>Сравнительное содержание сухого веса, %</w:t>
      </w:r>
    </w:p>
    <w:tbl>
      <w:tblPr>
        <w:tblW w:w="9779" w:type="dxa"/>
        <w:tblCellMar>
          <w:left w:w="0" w:type="dxa"/>
          <w:right w:w="0" w:type="dxa"/>
        </w:tblCellMar>
        <w:tblLook w:val="04A0" w:firstRow="1" w:lastRow="0" w:firstColumn="1" w:lastColumn="0" w:noHBand="0" w:noVBand="1"/>
      </w:tblPr>
      <w:tblGrid>
        <w:gridCol w:w="2531"/>
        <w:gridCol w:w="2416"/>
        <w:gridCol w:w="2416"/>
        <w:gridCol w:w="2416"/>
      </w:tblGrid>
      <w:tr w:rsidR="006220AB" w:rsidRPr="00761D52" w:rsidTr="006B456E">
        <w:trPr>
          <w:trHeight w:val="55"/>
        </w:trPr>
        <w:tc>
          <w:tcPr>
            <w:tcW w:w="2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r w:rsidRPr="00761D52">
              <w:rPr>
                <w:rFonts w:eastAsia="Calibri"/>
                <w:color w:val="000000"/>
                <w:kern w:val="24"/>
                <w:sz w:val="24"/>
                <w:szCs w:val="24"/>
              </w:rPr>
              <w:t>Сорт</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До закладки на хранение</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После съема с хранения в РА</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После съема с хранения в ОА</w:t>
            </w:r>
          </w:p>
        </w:tc>
      </w:tr>
      <w:tr w:rsidR="006220AB" w:rsidRPr="00761D52" w:rsidTr="006B456E">
        <w:trPr>
          <w:trHeight w:val="55"/>
        </w:trPr>
        <w:tc>
          <w:tcPr>
            <w:tcW w:w="2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proofErr w:type="spellStart"/>
            <w:r w:rsidRPr="00761D52">
              <w:rPr>
                <w:rFonts w:eastAsia="Calibri"/>
                <w:color w:val="000000"/>
                <w:kern w:val="24"/>
                <w:sz w:val="24"/>
                <w:szCs w:val="24"/>
              </w:rPr>
              <w:t>Беркутовское</w:t>
            </w:r>
            <w:proofErr w:type="spellEnd"/>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18,97</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16,11</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17,20</w:t>
            </w:r>
          </w:p>
        </w:tc>
      </w:tr>
      <w:tr w:rsidR="006220AB" w:rsidRPr="00761D52" w:rsidTr="006B456E">
        <w:trPr>
          <w:trHeight w:val="55"/>
        </w:trPr>
        <w:tc>
          <w:tcPr>
            <w:tcW w:w="2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proofErr w:type="spellStart"/>
            <w:r w:rsidRPr="00761D52">
              <w:rPr>
                <w:rFonts w:eastAsia="Calibri"/>
                <w:color w:val="000000"/>
                <w:kern w:val="24"/>
                <w:sz w:val="24"/>
                <w:szCs w:val="24"/>
              </w:rPr>
              <w:t>Лобо</w:t>
            </w:r>
            <w:proofErr w:type="spellEnd"/>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17,77</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16,44</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16,58</w:t>
            </w:r>
          </w:p>
        </w:tc>
      </w:tr>
      <w:tr w:rsidR="006220AB" w:rsidRPr="00761D52" w:rsidTr="006B456E">
        <w:trPr>
          <w:trHeight w:val="55"/>
        </w:trPr>
        <w:tc>
          <w:tcPr>
            <w:tcW w:w="2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proofErr w:type="spellStart"/>
            <w:r w:rsidRPr="00761D52">
              <w:rPr>
                <w:rFonts w:eastAsia="Calibri"/>
                <w:color w:val="000000"/>
                <w:kern w:val="24"/>
                <w:sz w:val="24"/>
                <w:szCs w:val="24"/>
              </w:rPr>
              <w:t>Спартан</w:t>
            </w:r>
            <w:proofErr w:type="spellEnd"/>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19,33</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17,68</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17,67</w:t>
            </w:r>
          </w:p>
        </w:tc>
      </w:tr>
      <w:tr w:rsidR="006220AB" w:rsidRPr="00761D52" w:rsidTr="006B456E">
        <w:trPr>
          <w:trHeight w:val="55"/>
        </w:trPr>
        <w:tc>
          <w:tcPr>
            <w:tcW w:w="2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r w:rsidRPr="00761D52">
              <w:rPr>
                <w:rFonts w:eastAsia="Calibri"/>
                <w:color w:val="000000"/>
                <w:kern w:val="24"/>
                <w:sz w:val="24"/>
                <w:szCs w:val="24"/>
              </w:rPr>
              <w:t>Ветеран</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18,32</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18,23</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16,15</w:t>
            </w:r>
          </w:p>
        </w:tc>
      </w:tr>
    </w:tbl>
    <w:p w:rsidR="006220AB" w:rsidRPr="006220AB" w:rsidRDefault="006220AB" w:rsidP="006220AB">
      <w:pPr>
        <w:spacing w:line="360" w:lineRule="auto"/>
        <w:ind w:firstLine="709"/>
        <w:jc w:val="both"/>
        <w:rPr>
          <w:rFonts w:eastAsia="Calibri"/>
          <w:b/>
          <w:sz w:val="28"/>
          <w:szCs w:val="28"/>
          <w:lang w:eastAsia="en-US"/>
        </w:rPr>
      </w:pPr>
    </w:p>
    <w:p w:rsidR="006220AB" w:rsidRDefault="00921CE7" w:rsidP="006220AB">
      <w:pPr>
        <w:spacing w:line="360" w:lineRule="auto"/>
        <w:ind w:firstLine="709"/>
        <w:jc w:val="both"/>
        <w:rPr>
          <w:rFonts w:eastAsia="Calibri"/>
          <w:sz w:val="28"/>
          <w:szCs w:val="28"/>
          <w:lang w:eastAsia="en-US"/>
        </w:rPr>
      </w:pPr>
      <w:r>
        <w:rPr>
          <w:rFonts w:eastAsia="Calibri"/>
          <w:sz w:val="28"/>
          <w:szCs w:val="28"/>
          <w:lang w:eastAsia="en-US"/>
        </w:rPr>
        <w:t>Аскорбиновая кислота</w:t>
      </w:r>
      <w:r w:rsidR="00E805E4">
        <w:rPr>
          <w:rFonts w:eastAsia="Calibri"/>
          <w:sz w:val="28"/>
          <w:szCs w:val="28"/>
          <w:lang w:eastAsia="en-US"/>
        </w:rPr>
        <w:t xml:space="preserve"> является мощным антиоксидантом, однако в процессе хранения ее содержание сокращается</w:t>
      </w:r>
      <w:r>
        <w:rPr>
          <w:rFonts w:eastAsia="Calibri"/>
          <w:sz w:val="28"/>
          <w:szCs w:val="28"/>
          <w:lang w:eastAsia="en-US"/>
        </w:rPr>
        <w:t xml:space="preserve"> </w:t>
      </w:r>
      <w:r w:rsidR="00E805E4" w:rsidRPr="00E805E4">
        <w:rPr>
          <w:rFonts w:eastAsia="Calibri"/>
          <w:sz w:val="28"/>
          <w:szCs w:val="28"/>
          <w:lang w:eastAsia="en-US"/>
        </w:rPr>
        <w:t>[</w:t>
      </w:r>
      <w:r w:rsidR="006B456E">
        <w:rPr>
          <w:rFonts w:eastAsia="Calibri"/>
          <w:sz w:val="28"/>
          <w:szCs w:val="28"/>
          <w:lang w:eastAsia="en-US"/>
        </w:rPr>
        <w:t>1, 4-6, 10</w:t>
      </w:r>
      <w:r w:rsidR="00E805E4" w:rsidRPr="00E805E4">
        <w:rPr>
          <w:rFonts w:eastAsia="Calibri"/>
          <w:sz w:val="28"/>
          <w:szCs w:val="28"/>
          <w:lang w:eastAsia="en-US"/>
        </w:rPr>
        <w:t>]</w:t>
      </w:r>
      <w:r w:rsidR="00E805E4">
        <w:rPr>
          <w:rFonts w:eastAsia="Calibri"/>
          <w:sz w:val="28"/>
          <w:szCs w:val="28"/>
          <w:lang w:eastAsia="en-US"/>
        </w:rPr>
        <w:t xml:space="preserve">. </w:t>
      </w:r>
      <w:r w:rsidR="006220AB" w:rsidRPr="006220AB">
        <w:rPr>
          <w:rFonts w:eastAsia="Calibri"/>
          <w:sz w:val="28"/>
          <w:szCs w:val="28"/>
          <w:lang w:eastAsia="en-US"/>
        </w:rPr>
        <w:t xml:space="preserve">Сравнение результатов анализа показывает наглядно, что через 6 месяцев хранения в ОА содержание аскорбиновой кислоты значительно ниже, чем после 6 месяцев хранения в РГС. </w:t>
      </w:r>
    </w:p>
    <w:p w:rsidR="006B456E" w:rsidRDefault="006B456E" w:rsidP="006220AB">
      <w:pPr>
        <w:spacing w:line="360" w:lineRule="auto"/>
        <w:ind w:firstLine="709"/>
        <w:jc w:val="both"/>
        <w:rPr>
          <w:rFonts w:eastAsia="Calibri"/>
          <w:sz w:val="28"/>
          <w:szCs w:val="28"/>
          <w:lang w:eastAsia="en-US"/>
        </w:rPr>
      </w:pPr>
    </w:p>
    <w:p w:rsidR="006B456E" w:rsidRPr="006B456E" w:rsidRDefault="006B456E" w:rsidP="006B456E">
      <w:pPr>
        <w:spacing w:line="360" w:lineRule="auto"/>
        <w:ind w:firstLine="709"/>
        <w:jc w:val="right"/>
        <w:rPr>
          <w:rFonts w:eastAsia="Calibri"/>
          <w:i/>
          <w:sz w:val="24"/>
          <w:szCs w:val="24"/>
          <w:lang w:eastAsia="en-US"/>
        </w:rPr>
      </w:pPr>
      <w:r w:rsidRPr="006B456E">
        <w:rPr>
          <w:rFonts w:eastAsia="Calibri"/>
          <w:sz w:val="24"/>
          <w:szCs w:val="24"/>
          <w:lang w:eastAsia="en-US"/>
        </w:rPr>
        <w:lastRenderedPageBreak/>
        <w:t xml:space="preserve"> </w:t>
      </w:r>
      <w:r w:rsidRPr="006B456E">
        <w:rPr>
          <w:rFonts w:eastAsia="Calibri"/>
          <w:i/>
          <w:sz w:val="24"/>
          <w:szCs w:val="24"/>
          <w:lang w:eastAsia="en-US"/>
        </w:rPr>
        <w:t>Таблица 2</w:t>
      </w:r>
    </w:p>
    <w:p w:rsidR="006220AB" w:rsidRPr="006B456E" w:rsidRDefault="006220AB" w:rsidP="006B456E">
      <w:pPr>
        <w:spacing w:line="360" w:lineRule="auto"/>
        <w:ind w:firstLine="709"/>
        <w:jc w:val="center"/>
        <w:rPr>
          <w:rFonts w:eastAsia="Calibri"/>
          <w:sz w:val="24"/>
          <w:szCs w:val="24"/>
          <w:lang w:eastAsia="en-US"/>
        </w:rPr>
      </w:pPr>
      <w:r w:rsidRPr="006B456E">
        <w:rPr>
          <w:rFonts w:eastAsia="Calibri"/>
          <w:sz w:val="24"/>
          <w:szCs w:val="24"/>
          <w:lang w:eastAsia="en-US"/>
        </w:rPr>
        <w:t>Сравнительное содержание аскорбиновой кислоты, мг%</w:t>
      </w:r>
    </w:p>
    <w:tbl>
      <w:tblPr>
        <w:tblW w:w="9718" w:type="dxa"/>
        <w:tblCellMar>
          <w:left w:w="0" w:type="dxa"/>
          <w:right w:w="0" w:type="dxa"/>
        </w:tblCellMar>
        <w:tblLook w:val="04A0" w:firstRow="1" w:lastRow="0" w:firstColumn="1" w:lastColumn="0" w:noHBand="0" w:noVBand="1"/>
      </w:tblPr>
      <w:tblGrid>
        <w:gridCol w:w="2515"/>
        <w:gridCol w:w="2401"/>
        <w:gridCol w:w="2401"/>
        <w:gridCol w:w="2401"/>
      </w:tblGrid>
      <w:tr w:rsidR="006220AB" w:rsidRPr="00761D52" w:rsidTr="006B456E">
        <w:trPr>
          <w:trHeight w:val="58"/>
        </w:trPr>
        <w:tc>
          <w:tcPr>
            <w:tcW w:w="2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r w:rsidRPr="00761D52">
              <w:rPr>
                <w:rFonts w:eastAsia="Calibri"/>
                <w:color w:val="000000"/>
                <w:kern w:val="24"/>
                <w:sz w:val="24"/>
                <w:szCs w:val="24"/>
              </w:rPr>
              <w:t>Сорт</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До закладки на хранение</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После съема с хранения в РА</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После съема с хранения в ОА</w:t>
            </w:r>
          </w:p>
        </w:tc>
      </w:tr>
      <w:tr w:rsidR="006220AB" w:rsidRPr="00761D52" w:rsidTr="006B456E">
        <w:trPr>
          <w:trHeight w:val="58"/>
        </w:trPr>
        <w:tc>
          <w:tcPr>
            <w:tcW w:w="2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proofErr w:type="spellStart"/>
            <w:r w:rsidRPr="00761D52">
              <w:rPr>
                <w:rFonts w:eastAsia="Calibri"/>
                <w:color w:val="000000"/>
                <w:kern w:val="24"/>
                <w:sz w:val="24"/>
                <w:szCs w:val="24"/>
              </w:rPr>
              <w:t>Беркутовское</w:t>
            </w:r>
            <w:proofErr w:type="spellEnd"/>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13,20</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6,16</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3,52</w:t>
            </w:r>
          </w:p>
        </w:tc>
      </w:tr>
      <w:tr w:rsidR="006220AB" w:rsidRPr="00761D52" w:rsidTr="006B456E">
        <w:trPr>
          <w:trHeight w:val="58"/>
        </w:trPr>
        <w:tc>
          <w:tcPr>
            <w:tcW w:w="2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proofErr w:type="spellStart"/>
            <w:r w:rsidRPr="00761D52">
              <w:rPr>
                <w:rFonts w:eastAsia="Calibri"/>
                <w:color w:val="000000"/>
                <w:kern w:val="24"/>
                <w:sz w:val="24"/>
                <w:szCs w:val="24"/>
              </w:rPr>
              <w:t>Лобо</w:t>
            </w:r>
            <w:proofErr w:type="spellEnd"/>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8,80</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3,52</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1,76</w:t>
            </w:r>
          </w:p>
        </w:tc>
      </w:tr>
      <w:tr w:rsidR="006220AB" w:rsidRPr="00761D52" w:rsidTr="006B456E">
        <w:trPr>
          <w:trHeight w:val="58"/>
        </w:trPr>
        <w:tc>
          <w:tcPr>
            <w:tcW w:w="2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proofErr w:type="spellStart"/>
            <w:r w:rsidRPr="00761D52">
              <w:rPr>
                <w:rFonts w:eastAsia="Calibri"/>
                <w:color w:val="000000"/>
                <w:kern w:val="24"/>
                <w:sz w:val="24"/>
                <w:szCs w:val="24"/>
              </w:rPr>
              <w:t>Спартан</w:t>
            </w:r>
            <w:proofErr w:type="spellEnd"/>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7,92</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3,52</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2,64</w:t>
            </w:r>
          </w:p>
        </w:tc>
      </w:tr>
      <w:tr w:rsidR="006220AB" w:rsidRPr="00761D52" w:rsidTr="006B456E">
        <w:trPr>
          <w:trHeight w:val="58"/>
        </w:trPr>
        <w:tc>
          <w:tcPr>
            <w:tcW w:w="2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r w:rsidRPr="00761D52">
              <w:rPr>
                <w:rFonts w:eastAsia="Calibri"/>
                <w:color w:val="000000"/>
                <w:kern w:val="24"/>
                <w:sz w:val="24"/>
                <w:szCs w:val="24"/>
              </w:rPr>
              <w:t>Ветеран</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21,12</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10,56</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4,40</w:t>
            </w:r>
          </w:p>
        </w:tc>
      </w:tr>
    </w:tbl>
    <w:p w:rsidR="006220AB" w:rsidRPr="006220AB" w:rsidRDefault="006220AB" w:rsidP="006220AB">
      <w:pPr>
        <w:spacing w:line="360" w:lineRule="auto"/>
        <w:ind w:firstLine="709"/>
        <w:jc w:val="both"/>
        <w:rPr>
          <w:rFonts w:eastAsia="Calibri"/>
          <w:sz w:val="28"/>
          <w:szCs w:val="28"/>
          <w:lang w:eastAsia="en-US"/>
        </w:rPr>
      </w:pPr>
    </w:p>
    <w:p w:rsidR="006220AB" w:rsidRDefault="006220AB" w:rsidP="006220AB">
      <w:pPr>
        <w:spacing w:line="360" w:lineRule="auto"/>
        <w:ind w:firstLine="709"/>
        <w:jc w:val="both"/>
        <w:rPr>
          <w:rFonts w:eastAsia="Calibri"/>
          <w:sz w:val="28"/>
          <w:szCs w:val="28"/>
          <w:lang w:eastAsia="en-US"/>
        </w:rPr>
      </w:pPr>
      <w:r w:rsidRPr="006220AB">
        <w:rPr>
          <w:rFonts w:eastAsia="Calibri"/>
          <w:sz w:val="28"/>
          <w:szCs w:val="28"/>
          <w:lang w:eastAsia="en-US"/>
        </w:rPr>
        <w:t>Сравнение кислотности в плодах после использования РГС и ОА, показывает, что в обычной атмосфере кислотность снижается быстрее, чем в РГС.</w:t>
      </w:r>
    </w:p>
    <w:p w:rsidR="006B456E" w:rsidRPr="006B456E" w:rsidRDefault="006B456E" w:rsidP="006B456E">
      <w:pPr>
        <w:spacing w:line="360" w:lineRule="auto"/>
        <w:ind w:firstLine="709"/>
        <w:jc w:val="right"/>
        <w:rPr>
          <w:rFonts w:eastAsia="Calibri"/>
          <w:i/>
          <w:sz w:val="24"/>
          <w:szCs w:val="24"/>
          <w:lang w:eastAsia="en-US"/>
        </w:rPr>
      </w:pPr>
      <w:r w:rsidRPr="006B456E">
        <w:rPr>
          <w:rFonts w:eastAsia="Calibri"/>
          <w:i/>
          <w:sz w:val="24"/>
          <w:szCs w:val="24"/>
          <w:lang w:eastAsia="en-US"/>
        </w:rPr>
        <w:t>Таблица 3</w:t>
      </w:r>
      <w:r w:rsidR="006220AB" w:rsidRPr="006B456E">
        <w:rPr>
          <w:rFonts w:eastAsia="Calibri"/>
          <w:i/>
          <w:sz w:val="24"/>
          <w:szCs w:val="24"/>
          <w:lang w:eastAsia="en-US"/>
        </w:rPr>
        <w:t xml:space="preserve"> </w:t>
      </w:r>
    </w:p>
    <w:p w:rsidR="006220AB" w:rsidRPr="006B456E" w:rsidRDefault="006220AB" w:rsidP="006B456E">
      <w:pPr>
        <w:spacing w:line="360" w:lineRule="auto"/>
        <w:ind w:firstLine="709"/>
        <w:jc w:val="center"/>
        <w:rPr>
          <w:rFonts w:eastAsia="Calibri"/>
          <w:sz w:val="24"/>
          <w:szCs w:val="24"/>
          <w:lang w:eastAsia="en-US"/>
        </w:rPr>
      </w:pPr>
      <w:r w:rsidRPr="006B456E">
        <w:rPr>
          <w:rFonts w:eastAsia="Calibri"/>
          <w:sz w:val="24"/>
          <w:szCs w:val="24"/>
          <w:lang w:eastAsia="en-US"/>
        </w:rPr>
        <w:t>Сравнительное содержание общей кислотности</w:t>
      </w:r>
    </w:p>
    <w:tbl>
      <w:tblPr>
        <w:tblW w:w="9702" w:type="dxa"/>
        <w:tblCellMar>
          <w:left w:w="0" w:type="dxa"/>
          <w:right w:w="0" w:type="dxa"/>
        </w:tblCellMar>
        <w:tblLook w:val="04A0" w:firstRow="1" w:lastRow="0" w:firstColumn="1" w:lastColumn="0" w:noHBand="0" w:noVBand="1"/>
      </w:tblPr>
      <w:tblGrid>
        <w:gridCol w:w="2511"/>
        <w:gridCol w:w="2397"/>
        <w:gridCol w:w="2397"/>
        <w:gridCol w:w="2397"/>
      </w:tblGrid>
      <w:tr w:rsidR="006220AB" w:rsidRPr="00761D52" w:rsidTr="006B456E">
        <w:trPr>
          <w:trHeight w:val="20"/>
        </w:trPr>
        <w:tc>
          <w:tcPr>
            <w:tcW w:w="25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r w:rsidRPr="00761D52">
              <w:rPr>
                <w:rFonts w:eastAsia="Calibri"/>
                <w:color w:val="000000"/>
                <w:kern w:val="24"/>
                <w:sz w:val="24"/>
                <w:szCs w:val="24"/>
              </w:rPr>
              <w:t>Сорт</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До закладки на хранение</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После съема с хранения в РА</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После съема с хранения в ОА</w:t>
            </w:r>
          </w:p>
        </w:tc>
      </w:tr>
      <w:tr w:rsidR="006220AB" w:rsidRPr="00761D52" w:rsidTr="006B456E">
        <w:trPr>
          <w:trHeight w:val="20"/>
        </w:trPr>
        <w:tc>
          <w:tcPr>
            <w:tcW w:w="25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proofErr w:type="spellStart"/>
            <w:r w:rsidRPr="00761D52">
              <w:rPr>
                <w:rFonts w:eastAsia="Calibri"/>
                <w:color w:val="000000"/>
                <w:kern w:val="24"/>
                <w:sz w:val="24"/>
                <w:szCs w:val="24"/>
              </w:rPr>
              <w:t>Беркутовское</w:t>
            </w:r>
            <w:proofErr w:type="spellEnd"/>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0,54</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0,30</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0,20</w:t>
            </w:r>
          </w:p>
        </w:tc>
      </w:tr>
      <w:tr w:rsidR="006220AB" w:rsidRPr="00761D52" w:rsidTr="006B456E">
        <w:trPr>
          <w:trHeight w:val="20"/>
        </w:trPr>
        <w:tc>
          <w:tcPr>
            <w:tcW w:w="25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proofErr w:type="spellStart"/>
            <w:r w:rsidRPr="00761D52">
              <w:rPr>
                <w:rFonts w:eastAsia="Calibri"/>
                <w:color w:val="000000"/>
                <w:kern w:val="24"/>
                <w:sz w:val="24"/>
                <w:szCs w:val="24"/>
              </w:rPr>
              <w:t>Лобо</w:t>
            </w:r>
            <w:proofErr w:type="spellEnd"/>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0,72</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0,33</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0,20</w:t>
            </w:r>
          </w:p>
        </w:tc>
      </w:tr>
      <w:tr w:rsidR="006220AB" w:rsidRPr="00761D52" w:rsidTr="006B456E">
        <w:trPr>
          <w:trHeight w:val="20"/>
        </w:trPr>
        <w:tc>
          <w:tcPr>
            <w:tcW w:w="25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proofErr w:type="spellStart"/>
            <w:r w:rsidRPr="00761D52">
              <w:rPr>
                <w:rFonts w:eastAsia="Calibri"/>
                <w:color w:val="000000"/>
                <w:kern w:val="24"/>
                <w:sz w:val="24"/>
                <w:szCs w:val="24"/>
              </w:rPr>
              <w:t>Спартан</w:t>
            </w:r>
            <w:proofErr w:type="spellEnd"/>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0,63</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0,26</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0,16</w:t>
            </w:r>
          </w:p>
        </w:tc>
      </w:tr>
      <w:tr w:rsidR="006220AB" w:rsidRPr="00761D52" w:rsidTr="006B456E">
        <w:trPr>
          <w:trHeight w:val="20"/>
        </w:trPr>
        <w:tc>
          <w:tcPr>
            <w:tcW w:w="25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r w:rsidRPr="00761D52">
              <w:rPr>
                <w:rFonts w:eastAsia="Calibri"/>
                <w:color w:val="000000"/>
                <w:kern w:val="24"/>
                <w:sz w:val="24"/>
                <w:szCs w:val="24"/>
              </w:rPr>
              <w:t>Ветеран</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0,91</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0,26</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0,26</w:t>
            </w:r>
          </w:p>
        </w:tc>
      </w:tr>
    </w:tbl>
    <w:p w:rsidR="006220AB" w:rsidRPr="006220AB" w:rsidRDefault="006220AB" w:rsidP="006220AB">
      <w:pPr>
        <w:spacing w:line="360" w:lineRule="auto"/>
        <w:ind w:firstLine="709"/>
        <w:jc w:val="both"/>
        <w:rPr>
          <w:rFonts w:eastAsia="Calibri"/>
          <w:sz w:val="28"/>
          <w:szCs w:val="28"/>
          <w:lang w:eastAsia="en-US"/>
        </w:rPr>
      </w:pPr>
    </w:p>
    <w:p w:rsidR="006220AB" w:rsidRDefault="006220AB" w:rsidP="006220AB">
      <w:pPr>
        <w:spacing w:line="360" w:lineRule="auto"/>
        <w:ind w:firstLine="709"/>
        <w:jc w:val="both"/>
        <w:rPr>
          <w:rFonts w:eastAsia="Calibri"/>
          <w:sz w:val="28"/>
          <w:szCs w:val="28"/>
          <w:lang w:eastAsia="en-US"/>
        </w:rPr>
      </w:pPr>
      <w:r w:rsidRPr="006220AB">
        <w:rPr>
          <w:rFonts w:eastAsia="Calibri"/>
          <w:sz w:val="28"/>
          <w:szCs w:val="28"/>
          <w:lang w:eastAsia="en-US"/>
        </w:rPr>
        <w:t xml:space="preserve">Напротив, </w:t>
      </w:r>
      <w:proofErr w:type="spellStart"/>
      <w:r w:rsidRPr="006220AB">
        <w:rPr>
          <w:rFonts w:eastAsia="Calibri"/>
          <w:sz w:val="28"/>
          <w:szCs w:val="28"/>
          <w:lang w:eastAsia="en-US"/>
        </w:rPr>
        <w:t>моносахаров</w:t>
      </w:r>
      <w:proofErr w:type="spellEnd"/>
      <w:r w:rsidRPr="006220AB">
        <w:rPr>
          <w:rFonts w:eastAsia="Calibri"/>
          <w:sz w:val="28"/>
          <w:szCs w:val="28"/>
          <w:lang w:eastAsia="en-US"/>
        </w:rPr>
        <w:t xml:space="preserve"> накопилось больше в плодах, хранившихся в ОА, чем в плодах с РГС, что тоже свидетельствует о более быстром дозревании яблок и переходе крахмала в глюкозу.</w:t>
      </w:r>
    </w:p>
    <w:p w:rsidR="006B456E" w:rsidRDefault="006B456E" w:rsidP="006220AB">
      <w:pPr>
        <w:spacing w:line="360" w:lineRule="auto"/>
        <w:ind w:firstLine="709"/>
        <w:jc w:val="both"/>
        <w:rPr>
          <w:rFonts w:eastAsia="Calibri"/>
          <w:sz w:val="28"/>
          <w:szCs w:val="28"/>
          <w:lang w:eastAsia="en-US"/>
        </w:rPr>
      </w:pPr>
    </w:p>
    <w:p w:rsidR="006B456E" w:rsidRPr="006B456E" w:rsidRDefault="006B456E" w:rsidP="006B456E">
      <w:pPr>
        <w:spacing w:line="360" w:lineRule="auto"/>
        <w:ind w:firstLine="709"/>
        <w:jc w:val="right"/>
        <w:rPr>
          <w:rFonts w:eastAsia="Calibri"/>
          <w:i/>
          <w:sz w:val="24"/>
          <w:szCs w:val="24"/>
          <w:lang w:eastAsia="en-US"/>
        </w:rPr>
      </w:pPr>
      <w:r w:rsidRPr="006B456E">
        <w:rPr>
          <w:rFonts w:eastAsia="Calibri"/>
          <w:i/>
          <w:sz w:val="24"/>
          <w:szCs w:val="24"/>
          <w:lang w:eastAsia="en-US"/>
        </w:rPr>
        <w:t>Таблица 4</w:t>
      </w:r>
      <w:r w:rsidR="006220AB" w:rsidRPr="006B456E">
        <w:rPr>
          <w:rFonts w:eastAsia="Calibri"/>
          <w:i/>
          <w:sz w:val="24"/>
          <w:szCs w:val="24"/>
          <w:lang w:eastAsia="en-US"/>
        </w:rPr>
        <w:t xml:space="preserve"> </w:t>
      </w:r>
    </w:p>
    <w:p w:rsidR="006220AB" w:rsidRPr="006B456E" w:rsidRDefault="006220AB" w:rsidP="006B456E">
      <w:pPr>
        <w:spacing w:line="360" w:lineRule="auto"/>
        <w:ind w:firstLine="709"/>
        <w:jc w:val="center"/>
        <w:rPr>
          <w:rFonts w:eastAsia="Calibri"/>
          <w:sz w:val="24"/>
          <w:szCs w:val="24"/>
          <w:lang w:eastAsia="en-US"/>
        </w:rPr>
      </w:pPr>
      <w:r w:rsidRPr="006B456E">
        <w:rPr>
          <w:rFonts w:eastAsia="Calibri"/>
          <w:sz w:val="24"/>
          <w:szCs w:val="24"/>
          <w:lang w:eastAsia="en-US"/>
        </w:rPr>
        <w:t xml:space="preserve">Сравнительное содержание </w:t>
      </w:r>
      <w:proofErr w:type="spellStart"/>
      <w:r w:rsidRPr="006B456E">
        <w:rPr>
          <w:rFonts w:eastAsia="Calibri"/>
          <w:sz w:val="24"/>
          <w:szCs w:val="24"/>
          <w:lang w:eastAsia="en-US"/>
        </w:rPr>
        <w:t>моносахаров</w:t>
      </w:r>
      <w:proofErr w:type="spellEnd"/>
      <w:r w:rsidR="007D327A" w:rsidRPr="006B456E">
        <w:rPr>
          <w:rFonts w:eastAsia="Calibri"/>
          <w:sz w:val="24"/>
          <w:szCs w:val="24"/>
          <w:lang w:eastAsia="en-US"/>
        </w:rPr>
        <w:t>, %</w:t>
      </w:r>
    </w:p>
    <w:tbl>
      <w:tblPr>
        <w:tblW w:w="9180" w:type="dxa"/>
        <w:tblCellMar>
          <w:left w:w="0" w:type="dxa"/>
          <w:right w:w="0" w:type="dxa"/>
        </w:tblCellMar>
        <w:tblLook w:val="04A0" w:firstRow="1" w:lastRow="0" w:firstColumn="1" w:lastColumn="0" w:noHBand="0" w:noVBand="1"/>
      </w:tblPr>
      <w:tblGrid>
        <w:gridCol w:w="2376"/>
        <w:gridCol w:w="2268"/>
        <w:gridCol w:w="2268"/>
        <w:gridCol w:w="2268"/>
      </w:tblGrid>
      <w:tr w:rsidR="006220AB" w:rsidRPr="00761D52" w:rsidTr="00761D52">
        <w:trPr>
          <w:trHeight w:val="20"/>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r w:rsidRPr="00761D52">
              <w:rPr>
                <w:rFonts w:eastAsia="Calibri"/>
                <w:color w:val="000000"/>
                <w:kern w:val="24"/>
                <w:sz w:val="24"/>
                <w:szCs w:val="24"/>
              </w:rPr>
              <w:t>Сорт</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До закладки на хранение</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После съема с хранения в РА</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После съема с хранения в ОА</w:t>
            </w:r>
          </w:p>
        </w:tc>
      </w:tr>
      <w:tr w:rsidR="006220AB" w:rsidRPr="00761D52" w:rsidTr="00761D52">
        <w:trPr>
          <w:trHeight w:val="20"/>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proofErr w:type="spellStart"/>
            <w:r w:rsidRPr="00761D52">
              <w:rPr>
                <w:rFonts w:eastAsia="Calibri"/>
                <w:color w:val="000000"/>
                <w:kern w:val="24"/>
                <w:sz w:val="24"/>
                <w:szCs w:val="24"/>
              </w:rPr>
              <w:t>Беркутовское</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6,07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11,87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20,42</w:t>
            </w:r>
          </w:p>
        </w:tc>
      </w:tr>
      <w:tr w:rsidR="006220AB" w:rsidRPr="00761D52" w:rsidTr="00761D52">
        <w:trPr>
          <w:trHeight w:val="20"/>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proofErr w:type="spellStart"/>
            <w:r w:rsidRPr="00761D52">
              <w:rPr>
                <w:rFonts w:eastAsia="Calibri"/>
                <w:color w:val="000000"/>
                <w:kern w:val="24"/>
                <w:sz w:val="24"/>
                <w:szCs w:val="24"/>
              </w:rPr>
              <w:t>Лобо</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4,89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4,36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11,87</w:t>
            </w:r>
          </w:p>
        </w:tc>
      </w:tr>
      <w:tr w:rsidR="006220AB" w:rsidRPr="00761D52" w:rsidTr="00761D52">
        <w:trPr>
          <w:trHeight w:val="20"/>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proofErr w:type="spellStart"/>
            <w:r w:rsidRPr="00761D52">
              <w:rPr>
                <w:rFonts w:eastAsia="Calibri"/>
                <w:color w:val="000000"/>
                <w:kern w:val="24"/>
                <w:sz w:val="24"/>
                <w:szCs w:val="24"/>
              </w:rPr>
              <w:t>Спартан</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8,17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14,66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17,30</w:t>
            </w:r>
          </w:p>
        </w:tc>
      </w:tr>
      <w:tr w:rsidR="006220AB" w:rsidRPr="00761D52" w:rsidTr="00761D52">
        <w:trPr>
          <w:trHeight w:val="20"/>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220AB">
            <w:pPr>
              <w:spacing w:line="276" w:lineRule="auto"/>
              <w:rPr>
                <w:rFonts w:ascii="Arial" w:hAnsi="Arial" w:cs="Arial"/>
                <w:sz w:val="24"/>
                <w:szCs w:val="24"/>
              </w:rPr>
            </w:pPr>
            <w:r w:rsidRPr="00761D52">
              <w:rPr>
                <w:rFonts w:eastAsia="Calibri"/>
                <w:color w:val="000000"/>
                <w:kern w:val="24"/>
                <w:sz w:val="24"/>
                <w:szCs w:val="24"/>
              </w:rPr>
              <w:t>Ветеран</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6,40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12,47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220AB" w:rsidRPr="00761D52" w:rsidRDefault="006220AB" w:rsidP="006B456E">
            <w:pPr>
              <w:spacing w:line="276" w:lineRule="auto"/>
              <w:jc w:val="center"/>
              <w:rPr>
                <w:rFonts w:ascii="Arial" w:hAnsi="Arial" w:cs="Arial"/>
                <w:sz w:val="24"/>
                <w:szCs w:val="24"/>
              </w:rPr>
            </w:pPr>
            <w:r w:rsidRPr="00761D52">
              <w:rPr>
                <w:rFonts w:eastAsia="Calibri"/>
                <w:color w:val="000000"/>
                <w:kern w:val="24"/>
                <w:sz w:val="24"/>
                <w:szCs w:val="24"/>
              </w:rPr>
              <w:t>12,47</w:t>
            </w:r>
          </w:p>
        </w:tc>
      </w:tr>
    </w:tbl>
    <w:p w:rsidR="006220AB" w:rsidRPr="006220AB" w:rsidRDefault="006220AB" w:rsidP="006220AB">
      <w:pPr>
        <w:spacing w:line="360" w:lineRule="auto"/>
        <w:ind w:firstLine="709"/>
        <w:jc w:val="both"/>
        <w:rPr>
          <w:rFonts w:eastAsia="Calibri"/>
          <w:sz w:val="28"/>
          <w:szCs w:val="28"/>
          <w:lang w:eastAsia="en-US"/>
        </w:rPr>
      </w:pPr>
    </w:p>
    <w:p w:rsidR="006220AB" w:rsidRDefault="006B456E" w:rsidP="006220AB">
      <w:pPr>
        <w:spacing w:line="360" w:lineRule="auto"/>
        <w:ind w:firstLine="709"/>
        <w:jc w:val="both"/>
        <w:rPr>
          <w:rFonts w:eastAsia="Calibri"/>
          <w:sz w:val="28"/>
          <w:szCs w:val="28"/>
          <w:lang w:eastAsia="en-US"/>
        </w:rPr>
      </w:pPr>
      <w:proofErr w:type="spellStart"/>
      <w:r>
        <w:rPr>
          <w:rFonts w:eastAsia="Calibri"/>
          <w:sz w:val="28"/>
          <w:szCs w:val="28"/>
          <w:lang w:eastAsia="en-US"/>
        </w:rPr>
        <w:t>Ди</w:t>
      </w:r>
      <w:r w:rsidR="006220AB" w:rsidRPr="006220AB">
        <w:rPr>
          <w:rFonts w:eastAsia="Calibri"/>
          <w:sz w:val="28"/>
          <w:szCs w:val="28"/>
          <w:lang w:eastAsia="en-US"/>
        </w:rPr>
        <w:t>сахаров</w:t>
      </w:r>
      <w:proofErr w:type="spellEnd"/>
      <w:r w:rsidR="006220AB" w:rsidRPr="006220AB">
        <w:rPr>
          <w:rFonts w:eastAsia="Calibri"/>
          <w:sz w:val="28"/>
          <w:szCs w:val="28"/>
          <w:lang w:eastAsia="en-US"/>
        </w:rPr>
        <w:t xml:space="preserve"> в яблоках с ОА также оказалось меньше, чем в яблоках с РГС, а в некоторых сортах они не были обнаружены.</w:t>
      </w:r>
    </w:p>
    <w:p w:rsidR="009D3B10" w:rsidRDefault="009D3B10" w:rsidP="006220AB">
      <w:pPr>
        <w:spacing w:line="360" w:lineRule="auto"/>
        <w:ind w:firstLine="709"/>
        <w:jc w:val="both"/>
        <w:rPr>
          <w:rFonts w:eastAsia="Calibri"/>
          <w:sz w:val="28"/>
          <w:szCs w:val="28"/>
          <w:lang w:eastAsia="en-US"/>
        </w:rPr>
      </w:pPr>
    </w:p>
    <w:p w:rsidR="006B456E" w:rsidRPr="006B456E" w:rsidRDefault="006B456E" w:rsidP="006B456E">
      <w:pPr>
        <w:spacing w:line="360" w:lineRule="auto"/>
        <w:ind w:firstLine="709"/>
        <w:jc w:val="right"/>
        <w:rPr>
          <w:rFonts w:eastAsia="Calibri"/>
          <w:i/>
          <w:sz w:val="24"/>
          <w:szCs w:val="24"/>
          <w:lang w:eastAsia="en-US"/>
        </w:rPr>
      </w:pPr>
      <w:r w:rsidRPr="006B456E">
        <w:rPr>
          <w:rFonts w:eastAsia="Calibri"/>
          <w:i/>
          <w:sz w:val="24"/>
          <w:szCs w:val="24"/>
          <w:lang w:eastAsia="en-US"/>
        </w:rPr>
        <w:t>Таблица 5</w:t>
      </w:r>
    </w:p>
    <w:p w:rsidR="007D327A" w:rsidRPr="006B456E" w:rsidRDefault="007D327A" w:rsidP="006B456E">
      <w:pPr>
        <w:spacing w:line="360" w:lineRule="auto"/>
        <w:ind w:firstLine="709"/>
        <w:jc w:val="center"/>
        <w:rPr>
          <w:rFonts w:eastAsia="Calibri"/>
          <w:sz w:val="24"/>
          <w:szCs w:val="24"/>
          <w:lang w:eastAsia="en-US"/>
        </w:rPr>
      </w:pPr>
      <w:r w:rsidRPr="006B456E">
        <w:rPr>
          <w:rFonts w:eastAsia="Calibri"/>
          <w:sz w:val="24"/>
          <w:szCs w:val="24"/>
          <w:lang w:eastAsia="en-US"/>
        </w:rPr>
        <w:t xml:space="preserve">Сравнительное содержание </w:t>
      </w:r>
      <w:proofErr w:type="spellStart"/>
      <w:r w:rsidRPr="006B456E">
        <w:rPr>
          <w:rFonts w:eastAsia="Calibri"/>
          <w:sz w:val="24"/>
          <w:szCs w:val="24"/>
          <w:lang w:eastAsia="en-US"/>
        </w:rPr>
        <w:t>дисахаров</w:t>
      </w:r>
      <w:proofErr w:type="spellEnd"/>
      <w:r w:rsidRPr="006B456E">
        <w:rPr>
          <w:rFonts w:eastAsia="Calibri"/>
          <w:sz w:val="24"/>
          <w:szCs w:val="24"/>
          <w:lang w:eastAsia="en-US"/>
        </w:rPr>
        <w:t>, %</w:t>
      </w:r>
    </w:p>
    <w:tbl>
      <w:tblPr>
        <w:tblW w:w="9180" w:type="dxa"/>
        <w:tblCellMar>
          <w:left w:w="0" w:type="dxa"/>
          <w:right w:w="0" w:type="dxa"/>
        </w:tblCellMar>
        <w:tblLook w:val="04A0" w:firstRow="1" w:lastRow="0" w:firstColumn="1" w:lastColumn="0" w:noHBand="0" w:noVBand="1"/>
      </w:tblPr>
      <w:tblGrid>
        <w:gridCol w:w="2376"/>
        <w:gridCol w:w="2268"/>
        <w:gridCol w:w="2268"/>
        <w:gridCol w:w="2268"/>
      </w:tblGrid>
      <w:tr w:rsidR="006220AB" w:rsidRPr="00761D52" w:rsidTr="00761D52">
        <w:trPr>
          <w:trHeight w:val="57"/>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ind w:firstLine="709"/>
              <w:jc w:val="both"/>
              <w:rPr>
                <w:rFonts w:eastAsia="Calibri"/>
                <w:sz w:val="24"/>
                <w:szCs w:val="24"/>
                <w:lang w:eastAsia="en-US"/>
              </w:rPr>
            </w:pPr>
            <w:r w:rsidRPr="00761D52">
              <w:rPr>
                <w:rFonts w:eastAsia="Calibri"/>
                <w:sz w:val="24"/>
                <w:szCs w:val="24"/>
                <w:lang w:eastAsia="en-US"/>
              </w:rPr>
              <w:t>Сорт</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jc w:val="both"/>
              <w:rPr>
                <w:rFonts w:eastAsia="Calibri"/>
                <w:sz w:val="24"/>
                <w:szCs w:val="24"/>
                <w:lang w:eastAsia="en-US"/>
              </w:rPr>
            </w:pPr>
            <w:r w:rsidRPr="00761D52">
              <w:rPr>
                <w:rFonts w:eastAsia="Calibri"/>
                <w:sz w:val="24"/>
                <w:szCs w:val="24"/>
                <w:lang w:eastAsia="en-US"/>
              </w:rPr>
              <w:t>До закладки на хранение</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jc w:val="both"/>
              <w:rPr>
                <w:rFonts w:eastAsia="Calibri"/>
                <w:sz w:val="24"/>
                <w:szCs w:val="24"/>
                <w:lang w:eastAsia="en-US"/>
              </w:rPr>
            </w:pPr>
            <w:r w:rsidRPr="00761D52">
              <w:rPr>
                <w:rFonts w:eastAsia="Calibri"/>
                <w:sz w:val="24"/>
                <w:szCs w:val="24"/>
                <w:lang w:eastAsia="en-US"/>
              </w:rPr>
              <w:t>После съема с хранения в РА</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jc w:val="both"/>
              <w:rPr>
                <w:rFonts w:eastAsia="Calibri"/>
                <w:sz w:val="24"/>
                <w:szCs w:val="24"/>
                <w:lang w:eastAsia="en-US"/>
              </w:rPr>
            </w:pPr>
            <w:r w:rsidRPr="00761D52">
              <w:rPr>
                <w:rFonts w:eastAsia="Calibri"/>
                <w:sz w:val="24"/>
                <w:szCs w:val="24"/>
                <w:lang w:eastAsia="en-US"/>
              </w:rPr>
              <w:t>После съема с хранения в ОА</w:t>
            </w:r>
          </w:p>
        </w:tc>
      </w:tr>
      <w:tr w:rsidR="006220AB" w:rsidRPr="00761D52" w:rsidTr="00761D52">
        <w:trPr>
          <w:trHeight w:val="57"/>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jc w:val="both"/>
              <w:rPr>
                <w:rFonts w:eastAsia="Calibri"/>
                <w:sz w:val="24"/>
                <w:szCs w:val="24"/>
                <w:lang w:eastAsia="en-US"/>
              </w:rPr>
            </w:pPr>
            <w:proofErr w:type="spellStart"/>
            <w:r w:rsidRPr="00761D52">
              <w:rPr>
                <w:rFonts w:eastAsia="Calibri"/>
                <w:sz w:val="24"/>
                <w:szCs w:val="24"/>
                <w:lang w:eastAsia="en-US"/>
              </w:rPr>
              <w:t>Беркутовское</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ind w:firstLine="709"/>
              <w:jc w:val="both"/>
              <w:rPr>
                <w:rFonts w:eastAsia="Calibri"/>
                <w:sz w:val="24"/>
                <w:szCs w:val="24"/>
                <w:lang w:eastAsia="en-US"/>
              </w:rPr>
            </w:pPr>
            <w:r w:rsidRPr="00761D52">
              <w:rPr>
                <w:rFonts w:eastAsia="Calibri"/>
                <w:sz w:val="24"/>
                <w:szCs w:val="24"/>
                <w:lang w:eastAsia="en-US"/>
              </w:rPr>
              <w:t>5,94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ind w:firstLine="709"/>
              <w:jc w:val="both"/>
              <w:rPr>
                <w:rFonts w:eastAsia="Calibri"/>
                <w:sz w:val="24"/>
                <w:szCs w:val="24"/>
                <w:lang w:eastAsia="en-US"/>
              </w:rPr>
            </w:pPr>
            <w:r w:rsidRPr="00761D52">
              <w:rPr>
                <w:rFonts w:eastAsia="Calibri"/>
                <w:sz w:val="24"/>
                <w:szCs w:val="24"/>
                <w:lang w:eastAsia="en-US"/>
              </w:rPr>
              <w:t>0,23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jc w:val="both"/>
              <w:rPr>
                <w:rFonts w:eastAsia="Calibri"/>
                <w:sz w:val="24"/>
                <w:szCs w:val="24"/>
                <w:lang w:eastAsia="en-US"/>
              </w:rPr>
            </w:pPr>
            <w:r w:rsidRPr="00761D52">
              <w:rPr>
                <w:rFonts w:eastAsia="Calibri"/>
                <w:sz w:val="24"/>
                <w:szCs w:val="24"/>
                <w:lang w:eastAsia="en-US"/>
              </w:rPr>
              <w:t>не обнаружено</w:t>
            </w:r>
          </w:p>
        </w:tc>
      </w:tr>
      <w:tr w:rsidR="006220AB" w:rsidRPr="00761D52" w:rsidTr="00761D52">
        <w:trPr>
          <w:trHeight w:val="57"/>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jc w:val="both"/>
              <w:rPr>
                <w:rFonts w:eastAsia="Calibri"/>
                <w:sz w:val="24"/>
                <w:szCs w:val="24"/>
                <w:lang w:eastAsia="en-US"/>
              </w:rPr>
            </w:pPr>
            <w:proofErr w:type="spellStart"/>
            <w:r w:rsidRPr="00761D52">
              <w:rPr>
                <w:rFonts w:eastAsia="Calibri"/>
                <w:sz w:val="24"/>
                <w:szCs w:val="24"/>
                <w:lang w:eastAsia="en-US"/>
              </w:rPr>
              <w:t>Лобо</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ind w:firstLine="709"/>
              <w:jc w:val="both"/>
              <w:rPr>
                <w:rFonts w:eastAsia="Calibri"/>
                <w:sz w:val="24"/>
                <w:szCs w:val="24"/>
                <w:lang w:eastAsia="en-US"/>
              </w:rPr>
            </w:pPr>
            <w:r w:rsidRPr="00761D52">
              <w:rPr>
                <w:rFonts w:eastAsia="Calibri"/>
                <w:sz w:val="24"/>
                <w:szCs w:val="24"/>
                <w:lang w:eastAsia="en-US"/>
              </w:rPr>
              <w:t>7,85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ind w:firstLine="709"/>
              <w:jc w:val="both"/>
              <w:rPr>
                <w:rFonts w:eastAsia="Calibri"/>
                <w:sz w:val="24"/>
                <w:szCs w:val="24"/>
                <w:lang w:eastAsia="en-US"/>
              </w:rPr>
            </w:pPr>
            <w:r w:rsidRPr="00761D52">
              <w:rPr>
                <w:rFonts w:eastAsia="Calibri"/>
                <w:sz w:val="24"/>
                <w:szCs w:val="24"/>
                <w:lang w:eastAsia="en-US"/>
              </w:rPr>
              <w:t>9,34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ind w:firstLine="709"/>
              <w:jc w:val="both"/>
              <w:rPr>
                <w:rFonts w:eastAsia="Calibri"/>
                <w:sz w:val="24"/>
                <w:szCs w:val="24"/>
                <w:lang w:eastAsia="en-US"/>
              </w:rPr>
            </w:pPr>
            <w:r w:rsidRPr="00761D52">
              <w:rPr>
                <w:rFonts w:eastAsia="Calibri"/>
                <w:sz w:val="24"/>
                <w:szCs w:val="24"/>
                <w:lang w:eastAsia="en-US"/>
              </w:rPr>
              <w:t>4,40</w:t>
            </w:r>
          </w:p>
        </w:tc>
      </w:tr>
      <w:tr w:rsidR="006220AB" w:rsidRPr="00761D52" w:rsidTr="00761D52">
        <w:trPr>
          <w:trHeight w:val="57"/>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jc w:val="both"/>
              <w:rPr>
                <w:rFonts w:eastAsia="Calibri"/>
                <w:sz w:val="24"/>
                <w:szCs w:val="24"/>
                <w:lang w:eastAsia="en-US"/>
              </w:rPr>
            </w:pPr>
            <w:proofErr w:type="spellStart"/>
            <w:r w:rsidRPr="00761D52">
              <w:rPr>
                <w:rFonts w:eastAsia="Calibri"/>
                <w:sz w:val="24"/>
                <w:szCs w:val="24"/>
                <w:lang w:eastAsia="en-US"/>
              </w:rPr>
              <w:t>Спартан</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ind w:firstLine="709"/>
              <w:jc w:val="both"/>
              <w:rPr>
                <w:rFonts w:eastAsia="Calibri"/>
                <w:sz w:val="24"/>
                <w:szCs w:val="24"/>
                <w:lang w:eastAsia="en-US"/>
              </w:rPr>
            </w:pPr>
            <w:r w:rsidRPr="00761D52">
              <w:rPr>
                <w:rFonts w:eastAsia="Calibri"/>
                <w:sz w:val="24"/>
                <w:szCs w:val="24"/>
                <w:lang w:eastAsia="en-US"/>
              </w:rPr>
              <w:t>5,33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ind w:firstLine="709"/>
              <w:jc w:val="both"/>
              <w:rPr>
                <w:rFonts w:eastAsia="Calibri"/>
                <w:sz w:val="24"/>
                <w:szCs w:val="24"/>
                <w:lang w:eastAsia="en-US"/>
              </w:rPr>
            </w:pPr>
            <w:r w:rsidRPr="00761D52">
              <w:rPr>
                <w:rFonts w:eastAsia="Calibri"/>
                <w:sz w:val="24"/>
                <w:szCs w:val="24"/>
                <w:lang w:eastAsia="en-US"/>
              </w:rPr>
              <w:t>1,95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jc w:val="both"/>
              <w:rPr>
                <w:rFonts w:eastAsia="Calibri"/>
                <w:sz w:val="24"/>
                <w:szCs w:val="24"/>
                <w:lang w:eastAsia="en-US"/>
              </w:rPr>
            </w:pPr>
            <w:r w:rsidRPr="00761D52">
              <w:rPr>
                <w:rFonts w:eastAsia="Calibri"/>
                <w:sz w:val="24"/>
                <w:szCs w:val="24"/>
                <w:lang w:eastAsia="en-US"/>
              </w:rPr>
              <w:t>не обнаружено</w:t>
            </w:r>
          </w:p>
        </w:tc>
      </w:tr>
      <w:tr w:rsidR="006220AB" w:rsidRPr="00761D52" w:rsidTr="00761D52">
        <w:trPr>
          <w:trHeight w:val="57"/>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jc w:val="both"/>
              <w:rPr>
                <w:rFonts w:eastAsia="Calibri"/>
                <w:sz w:val="24"/>
                <w:szCs w:val="24"/>
                <w:lang w:eastAsia="en-US"/>
              </w:rPr>
            </w:pPr>
            <w:r w:rsidRPr="00761D52">
              <w:rPr>
                <w:rFonts w:eastAsia="Calibri"/>
                <w:sz w:val="24"/>
                <w:szCs w:val="24"/>
                <w:lang w:eastAsia="en-US"/>
              </w:rPr>
              <w:t>Ветеран</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ind w:firstLine="709"/>
              <w:jc w:val="both"/>
              <w:rPr>
                <w:rFonts w:eastAsia="Calibri"/>
                <w:sz w:val="24"/>
                <w:szCs w:val="24"/>
                <w:lang w:eastAsia="en-US"/>
              </w:rPr>
            </w:pPr>
            <w:r w:rsidRPr="00761D52">
              <w:rPr>
                <w:rFonts w:eastAsia="Calibri"/>
                <w:sz w:val="24"/>
                <w:szCs w:val="24"/>
                <w:lang w:eastAsia="en-US"/>
              </w:rPr>
              <w:t>5,82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ind w:firstLine="709"/>
              <w:jc w:val="both"/>
              <w:rPr>
                <w:rFonts w:eastAsia="Calibri"/>
                <w:sz w:val="24"/>
                <w:szCs w:val="24"/>
                <w:lang w:eastAsia="en-US"/>
              </w:rPr>
            </w:pPr>
            <w:r w:rsidRPr="00761D52">
              <w:rPr>
                <w:rFonts w:eastAsia="Calibri"/>
                <w:sz w:val="24"/>
                <w:szCs w:val="24"/>
                <w:lang w:eastAsia="en-US"/>
              </w:rPr>
              <w:t>1,64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42E9" w:rsidRPr="00761D52" w:rsidRDefault="006220AB" w:rsidP="00761D52">
            <w:pPr>
              <w:ind w:firstLine="709"/>
              <w:jc w:val="both"/>
              <w:rPr>
                <w:rFonts w:eastAsia="Calibri"/>
                <w:sz w:val="24"/>
                <w:szCs w:val="24"/>
                <w:lang w:eastAsia="en-US"/>
              </w:rPr>
            </w:pPr>
            <w:r w:rsidRPr="00761D52">
              <w:rPr>
                <w:rFonts w:eastAsia="Calibri"/>
                <w:sz w:val="24"/>
                <w:szCs w:val="24"/>
                <w:lang w:eastAsia="en-US"/>
              </w:rPr>
              <w:t>3,43</w:t>
            </w:r>
          </w:p>
        </w:tc>
      </w:tr>
    </w:tbl>
    <w:p w:rsidR="006220AB" w:rsidRPr="006220AB" w:rsidRDefault="006220AB" w:rsidP="006220AB">
      <w:pPr>
        <w:spacing w:line="360" w:lineRule="auto"/>
        <w:ind w:firstLine="709"/>
        <w:jc w:val="both"/>
        <w:rPr>
          <w:rFonts w:eastAsia="Calibri"/>
          <w:sz w:val="28"/>
          <w:szCs w:val="28"/>
          <w:lang w:eastAsia="en-US"/>
        </w:rPr>
      </w:pPr>
    </w:p>
    <w:p w:rsidR="006220AB" w:rsidRDefault="006220AB" w:rsidP="006220AB">
      <w:pPr>
        <w:spacing w:line="360" w:lineRule="auto"/>
        <w:ind w:firstLine="709"/>
        <w:jc w:val="both"/>
        <w:rPr>
          <w:rFonts w:eastAsia="Calibri"/>
          <w:sz w:val="28"/>
          <w:szCs w:val="28"/>
          <w:lang w:eastAsia="en-US"/>
        </w:rPr>
      </w:pPr>
      <w:r w:rsidRPr="006220AB">
        <w:rPr>
          <w:rFonts w:eastAsia="Calibri"/>
          <w:sz w:val="28"/>
          <w:szCs w:val="28"/>
          <w:lang w:eastAsia="en-US"/>
        </w:rPr>
        <w:t xml:space="preserve">Соответственно и общих сахаров было меньше в яблоках, хранившихся в РГС. </w:t>
      </w:r>
    </w:p>
    <w:p w:rsidR="006B456E" w:rsidRPr="006B456E" w:rsidRDefault="006B456E" w:rsidP="006B456E">
      <w:pPr>
        <w:spacing w:line="360" w:lineRule="auto"/>
        <w:ind w:firstLine="709"/>
        <w:jc w:val="right"/>
        <w:rPr>
          <w:rFonts w:eastAsia="Calibri"/>
          <w:i/>
          <w:sz w:val="24"/>
          <w:szCs w:val="24"/>
          <w:lang w:eastAsia="en-US"/>
        </w:rPr>
      </w:pPr>
      <w:r w:rsidRPr="006B456E">
        <w:rPr>
          <w:rFonts w:eastAsia="Calibri"/>
          <w:i/>
          <w:sz w:val="24"/>
          <w:szCs w:val="24"/>
          <w:lang w:eastAsia="en-US"/>
        </w:rPr>
        <w:t>Таблица 6</w:t>
      </w:r>
    </w:p>
    <w:p w:rsidR="007D327A" w:rsidRPr="006B456E" w:rsidRDefault="007D327A" w:rsidP="006B456E">
      <w:pPr>
        <w:spacing w:line="360" w:lineRule="auto"/>
        <w:ind w:firstLine="709"/>
        <w:jc w:val="center"/>
        <w:rPr>
          <w:rFonts w:eastAsia="Calibri"/>
          <w:sz w:val="24"/>
          <w:szCs w:val="24"/>
          <w:lang w:eastAsia="en-US"/>
        </w:rPr>
      </w:pPr>
      <w:r w:rsidRPr="006B456E">
        <w:rPr>
          <w:rFonts w:eastAsia="Calibri"/>
          <w:sz w:val="24"/>
          <w:szCs w:val="24"/>
          <w:lang w:eastAsia="en-US"/>
        </w:rPr>
        <w:t>Сравнительное содержание общих сахаров, %</w:t>
      </w:r>
    </w:p>
    <w:tbl>
      <w:tblPr>
        <w:tblW w:w="9613" w:type="dxa"/>
        <w:tblCellMar>
          <w:left w:w="0" w:type="dxa"/>
          <w:right w:w="0" w:type="dxa"/>
        </w:tblCellMar>
        <w:tblLook w:val="04A0" w:firstRow="1" w:lastRow="0" w:firstColumn="1" w:lastColumn="0" w:noHBand="0" w:noVBand="1"/>
      </w:tblPr>
      <w:tblGrid>
        <w:gridCol w:w="2488"/>
        <w:gridCol w:w="2375"/>
        <w:gridCol w:w="2375"/>
        <w:gridCol w:w="2375"/>
      </w:tblGrid>
      <w:tr w:rsidR="007D327A" w:rsidRPr="00761D52" w:rsidTr="006B456E">
        <w:trPr>
          <w:trHeight w:val="58"/>
        </w:trPr>
        <w:tc>
          <w:tcPr>
            <w:tcW w:w="2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7D327A">
            <w:pPr>
              <w:spacing w:line="276" w:lineRule="auto"/>
              <w:rPr>
                <w:rFonts w:ascii="Arial" w:hAnsi="Arial" w:cs="Arial"/>
                <w:sz w:val="24"/>
                <w:szCs w:val="24"/>
              </w:rPr>
            </w:pPr>
            <w:r w:rsidRPr="00761D52">
              <w:rPr>
                <w:rFonts w:eastAsia="Calibri"/>
                <w:color w:val="000000"/>
                <w:kern w:val="24"/>
                <w:sz w:val="24"/>
                <w:szCs w:val="24"/>
              </w:rPr>
              <w:t>Сорт</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До закладки на хранение</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После съема с хранения в РА</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После съема с хранения в ОА</w:t>
            </w:r>
          </w:p>
        </w:tc>
      </w:tr>
      <w:tr w:rsidR="007D327A" w:rsidRPr="00761D52" w:rsidTr="006B456E">
        <w:trPr>
          <w:trHeight w:val="58"/>
        </w:trPr>
        <w:tc>
          <w:tcPr>
            <w:tcW w:w="2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7D327A">
            <w:pPr>
              <w:spacing w:line="276" w:lineRule="auto"/>
              <w:rPr>
                <w:rFonts w:ascii="Arial" w:hAnsi="Arial" w:cs="Arial"/>
                <w:sz w:val="24"/>
                <w:szCs w:val="24"/>
              </w:rPr>
            </w:pPr>
            <w:proofErr w:type="spellStart"/>
            <w:r w:rsidRPr="00761D52">
              <w:rPr>
                <w:rFonts w:eastAsia="Calibri"/>
                <w:color w:val="000000"/>
                <w:kern w:val="24"/>
                <w:sz w:val="24"/>
                <w:szCs w:val="24"/>
              </w:rPr>
              <w:t>Беркутовское</w:t>
            </w:r>
            <w:proofErr w:type="spellEnd"/>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12,01</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12,10</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20,42</w:t>
            </w:r>
          </w:p>
        </w:tc>
      </w:tr>
      <w:tr w:rsidR="007D327A" w:rsidRPr="00761D52" w:rsidTr="006B456E">
        <w:trPr>
          <w:trHeight w:val="58"/>
        </w:trPr>
        <w:tc>
          <w:tcPr>
            <w:tcW w:w="2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7D327A">
            <w:pPr>
              <w:spacing w:line="276" w:lineRule="auto"/>
              <w:rPr>
                <w:rFonts w:ascii="Arial" w:hAnsi="Arial" w:cs="Arial"/>
                <w:sz w:val="24"/>
                <w:szCs w:val="24"/>
              </w:rPr>
            </w:pPr>
            <w:proofErr w:type="spellStart"/>
            <w:r w:rsidRPr="00761D52">
              <w:rPr>
                <w:rFonts w:eastAsia="Calibri"/>
                <w:color w:val="000000"/>
                <w:kern w:val="24"/>
                <w:sz w:val="24"/>
                <w:szCs w:val="24"/>
              </w:rPr>
              <w:t>Лобо</w:t>
            </w:r>
            <w:proofErr w:type="spellEnd"/>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12,74</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13,70</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16,27</w:t>
            </w:r>
          </w:p>
        </w:tc>
      </w:tr>
      <w:tr w:rsidR="007D327A" w:rsidRPr="00761D52" w:rsidTr="006B456E">
        <w:trPr>
          <w:trHeight w:val="58"/>
        </w:trPr>
        <w:tc>
          <w:tcPr>
            <w:tcW w:w="2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7D327A">
            <w:pPr>
              <w:spacing w:line="276" w:lineRule="auto"/>
              <w:rPr>
                <w:rFonts w:ascii="Arial" w:hAnsi="Arial" w:cs="Arial"/>
                <w:sz w:val="24"/>
                <w:szCs w:val="24"/>
              </w:rPr>
            </w:pPr>
            <w:proofErr w:type="spellStart"/>
            <w:r w:rsidRPr="00761D52">
              <w:rPr>
                <w:rFonts w:eastAsia="Calibri"/>
                <w:color w:val="000000"/>
                <w:kern w:val="24"/>
                <w:sz w:val="24"/>
                <w:szCs w:val="24"/>
              </w:rPr>
              <w:t>Спартан</w:t>
            </w:r>
            <w:proofErr w:type="spellEnd"/>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13,50</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16,61</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17,30</w:t>
            </w:r>
          </w:p>
        </w:tc>
      </w:tr>
      <w:tr w:rsidR="007D327A" w:rsidRPr="00761D52" w:rsidTr="006B456E">
        <w:trPr>
          <w:trHeight w:val="58"/>
        </w:trPr>
        <w:tc>
          <w:tcPr>
            <w:tcW w:w="2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7D327A">
            <w:pPr>
              <w:spacing w:line="276" w:lineRule="auto"/>
              <w:rPr>
                <w:rFonts w:ascii="Arial" w:hAnsi="Arial" w:cs="Arial"/>
                <w:sz w:val="24"/>
                <w:szCs w:val="24"/>
              </w:rPr>
            </w:pPr>
            <w:r w:rsidRPr="00761D52">
              <w:rPr>
                <w:rFonts w:eastAsia="Calibri"/>
                <w:color w:val="000000"/>
                <w:kern w:val="24"/>
                <w:sz w:val="24"/>
                <w:szCs w:val="24"/>
              </w:rPr>
              <w:t>Ветеран</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12,22</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14,11</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15,90</w:t>
            </w:r>
          </w:p>
        </w:tc>
      </w:tr>
    </w:tbl>
    <w:p w:rsidR="007D327A" w:rsidRPr="006220AB" w:rsidRDefault="007D327A" w:rsidP="006220AB">
      <w:pPr>
        <w:spacing w:line="360" w:lineRule="auto"/>
        <w:ind w:firstLine="709"/>
        <w:jc w:val="both"/>
        <w:rPr>
          <w:rFonts w:eastAsia="Calibri"/>
          <w:sz w:val="28"/>
          <w:szCs w:val="28"/>
          <w:lang w:eastAsia="en-US"/>
        </w:rPr>
      </w:pPr>
    </w:p>
    <w:p w:rsidR="006220AB" w:rsidRDefault="006220AB" w:rsidP="006220AB">
      <w:pPr>
        <w:spacing w:line="360" w:lineRule="auto"/>
        <w:ind w:firstLine="709"/>
        <w:jc w:val="both"/>
        <w:rPr>
          <w:rFonts w:eastAsia="Calibri"/>
          <w:sz w:val="28"/>
          <w:szCs w:val="28"/>
          <w:lang w:eastAsia="en-US"/>
        </w:rPr>
      </w:pPr>
      <w:r w:rsidRPr="006220AB">
        <w:rPr>
          <w:rFonts w:eastAsia="Calibri"/>
          <w:sz w:val="28"/>
          <w:szCs w:val="28"/>
          <w:lang w:eastAsia="en-US"/>
        </w:rPr>
        <w:t xml:space="preserve">Учет здоровых плодов показал, что технология с ультранизким содержанием кислорода привела к лучшей </w:t>
      </w:r>
      <w:proofErr w:type="spellStart"/>
      <w:r w:rsidRPr="006220AB">
        <w:rPr>
          <w:rFonts w:eastAsia="Calibri"/>
          <w:sz w:val="28"/>
          <w:szCs w:val="28"/>
          <w:lang w:eastAsia="en-US"/>
        </w:rPr>
        <w:t>сохраняемости</w:t>
      </w:r>
      <w:proofErr w:type="spellEnd"/>
      <w:r w:rsidRPr="006220AB">
        <w:rPr>
          <w:rFonts w:eastAsia="Calibri"/>
          <w:sz w:val="28"/>
          <w:szCs w:val="28"/>
          <w:lang w:eastAsia="en-US"/>
        </w:rPr>
        <w:t xml:space="preserve"> плодов по сравнению с технологией хранения в обычной атмосфере в течение 6 месяцев. То есть яблоки могли бы еще пролежать 1-2 месяца без значительных потерь.</w:t>
      </w:r>
    </w:p>
    <w:p w:rsidR="006B456E" w:rsidRDefault="006B456E" w:rsidP="006220AB">
      <w:pPr>
        <w:spacing w:line="360" w:lineRule="auto"/>
        <w:ind w:firstLine="709"/>
        <w:jc w:val="both"/>
        <w:rPr>
          <w:rFonts w:eastAsia="Calibri"/>
          <w:sz w:val="28"/>
          <w:szCs w:val="28"/>
          <w:lang w:eastAsia="en-US"/>
        </w:rPr>
      </w:pPr>
    </w:p>
    <w:p w:rsidR="006B456E" w:rsidRPr="006B456E" w:rsidRDefault="006B456E" w:rsidP="006B456E">
      <w:pPr>
        <w:spacing w:line="360" w:lineRule="auto"/>
        <w:ind w:firstLine="709"/>
        <w:jc w:val="right"/>
        <w:rPr>
          <w:rFonts w:eastAsia="Calibri"/>
          <w:i/>
          <w:sz w:val="24"/>
          <w:szCs w:val="24"/>
          <w:lang w:eastAsia="en-US"/>
        </w:rPr>
      </w:pPr>
      <w:r w:rsidRPr="006B456E">
        <w:rPr>
          <w:rFonts w:eastAsia="Calibri"/>
          <w:i/>
          <w:sz w:val="24"/>
          <w:szCs w:val="24"/>
          <w:lang w:eastAsia="en-US"/>
        </w:rPr>
        <w:t>Таблица 7</w:t>
      </w:r>
    </w:p>
    <w:p w:rsidR="007D327A" w:rsidRPr="006B456E" w:rsidRDefault="007D327A" w:rsidP="006220AB">
      <w:pPr>
        <w:spacing w:line="360" w:lineRule="auto"/>
        <w:ind w:firstLine="709"/>
        <w:jc w:val="both"/>
        <w:rPr>
          <w:rFonts w:eastAsia="Calibri"/>
          <w:sz w:val="24"/>
          <w:szCs w:val="24"/>
          <w:lang w:eastAsia="en-US"/>
        </w:rPr>
      </w:pPr>
      <w:r w:rsidRPr="006B456E">
        <w:rPr>
          <w:rFonts w:eastAsia="Calibri"/>
          <w:sz w:val="24"/>
          <w:szCs w:val="24"/>
          <w:lang w:eastAsia="en-US"/>
        </w:rPr>
        <w:t>Сравнительное содержание здоровых плодов через 6 месяцев хранения, %</w:t>
      </w:r>
    </w:p>
    <w:tbl>
      <w:tblPr>
        <w:tblW w:w="9702" w:type="dxa"/>
        <w:tblCellMar>
          <w:left w:w="0" w:type="dxa"/>
          <w:right w:w="0" w:type="dxa"/>
        </w:tblCellMar>
        <w:tblLook w:val="04A0" w:firstRow="1" w:lastRow="0" w:firstColumn="1" w:lastColumn="0" w:noHBand="0" w:noVBand="1"/>
      </w:tblPr>
      <w:tblGrid>
        <w:gridCol w:w="2511"/>
        <w:gridCol w:w="2397"/>
        <w:gridCol w:w="2397"/>
        <w:gridCol w:w="2397"/>
      </w:tblGrid>
      <w:tr w:rsidR="007D327A" w:rsidRPr="00761D52" w:rsidTr="006B456E">
        <w:trPr>
          <w:trHeight w:val="21"/>
        </w:trPr>
        <w:tc>
          <w:tcPr>
            <w:tcW w:w="25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7D327A">
            <w:pPr>
              <w:spacing w:line="276" w:lineRule="auto"/>
              <w:rPr>
                <w:rFonts w:ascii="Arial" w:hAnsi="Arial" w:cs="Arial"/>
                <w:sz w:val="24"/>
                <w:szCs w:val="24"/>
              </w:rPr>
            </w:pPr>
            <w:r w:rsidRPr="00761D52">
              <w:rPr>
                <w:rFonts w:eastAsia="Calibri"/>
                <w:color w:val="000000"/>
                <w:kern w:val="24"/>
                <w:sz w:val="24"/>
                <w:szCs w:val="24"/>
              </w:rPr>
              <w:t>Сорт</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До закладки на хранение</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После съема с хранения в РА</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После съема с хранения в ОА</w:t>
            </w:r>
          </w:p>
        </w:tc>
      </w:tr>
      <w:tr w:rsidR="007D327A" w:rsidRPr="00761D52" w:rsidTr="006B456E">
        <w:trPr>
          <w:trHeight w:val="21"/>
        </w:trPr>
        <w:tc>
          <w:tcPr>
            <w:tcW w:w="25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7D327A">
            <w:pPr>
              <w:spacing w:line="276" w:lineRule="auto"/>
              <w:rPr>
                <w:rFonts w:ascii="Arial" w:hAnsi="Arial" w:cs="Arial"/>
                <w:sz w:val="24"/>
                <w:szCs w:val="24"/>
              </w:rPr>
            </w:pPr>
            <w:proofErr w:type="spellStart"/>
            <w:r w:rsidRPr="00761D52">
              <w:rPr>
                <w:rFonts w:eastAsia="Calibri"/>
                <w:color w:val="000000"/>
                <w:kern w:val="24"/>
                <w:sz w:val="24"/>
                <w:szCs w:val="24"/>
              </w:rPr>
              <w:t>Беркутовское</w:t>
            </w:r>
            <w:proofErr w:type="spellEnd"/>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100</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95,8</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63,6</w:t>
            </w:r>
          </w:p>
        </w:tc>
      </w:tr>
      <w:tr w:rsidR="007D327A" w:rsidRPr="00761D52" w:rsidTr="006B456E">
        <w:trPr>
          <w:trHeight w:val="21"/>
        </w:trPr>
        <w:tc>
          <w:tcPr>
            <w:tcW w:w="25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7D327A">
            <w:pPr>
              <w:spacing w:line="276" w:lineRule="auto"/>
              <w:rPr>
                <w:rFonts w:ascii="Arial" w:hAnsi="Arial" w:cs="Arial"/>
                <w:sz w:val="24"/>
                <w:szCs w:val="24"/>
              </w:rPr>
            </w:pPr>
            <w:proofErr w:type="spellStart"/>
            <w:r w:rsidRPr="00761D52">
              <w:rPr>
                <w:rFonts w:eastAsia="Calibri"/>
                <w:color w:val="000000"/>
                <w:kern w:val="24"/>
                <w:sz w:val="24"/>
                <w:szCs w:val="24"/>
              </w:rPr>
              <w:t>Лобо</w:t>
            </w:r>
            <w:proofErr w:type="spellEnd"/>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100</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99,1</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72,2</w:t>
            </w:r>
          </w:p>
        </w:tc>
      </w:tr>
      <w:tr w:rsidR="007D327A" w:rsidRPr="00761D52" w:rsidTr="006B456E">
        <w:trPr>
          <w:trHeight w:val="21"/>
        </w:trPr>
        <w:tc>
          <w:tcPr>
            <w:tcW w:w="25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7D327A">
            <w:pPr>
              <w:spacing w:line="276" w:lineRule="auto"/>
              <w:rPr>
                <w:rFonts w:ascii="Arial" w:hAnsi="Arial" w:cs="Arial"/>
                <w:sz w:val="24"/>
                <w:szCs w:val="24"/>
              </w:rPr>
            </w:pPr>
            <w:proofErr w:type="spellStart"/>
            <w:r w:rsidRPr="00761D52">
              <w:rPr>
                <w:rFonts w:eastAsia="Calibri"/>
                <w:color w:val="000000"/>
                <w:kern w:val="24"/>
                <w:sz w:val="24"/>
                <w:szCs w:val="24"/>
              </w:rPr>
              <w:t>Спартан</w:t>
            </w:r>
            <w:proofErr w:type="spellEnd"/>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100</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96,7</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69,5</w:t>
            </w:r>
          </w:p>
        </w:tc>
      </w:tr>
      <w:tr w:rsidR="007D327A" w:rsidRPr="00761D52" w:rsidTr="006B456E">
        <w:trPr>
          <w:trHeight w:val="21"/>
        </w:trPr>
        <w:tc>
          <w:tcPr>
            <w:tcW w:w="25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7D327A">
            <w:pPr>
              <w:spacing w:line="276" w:lineRule="auto"/>
              <w:rPr>
                <w:rFonts w:ascii="Arial" w:hAnsi="Arial" w:cs="Arial"/>
                <w:sz w:val="24"/>
                <w:szCs w:val="24"/>
              </w:rPr>
            </w:pPr>
            <w:r w:rsidRPr="00761D52">
              <w:rPr>
                <w:rFonts w:eastAsia="Calibri"/>
                <w:color w:val="000000"/>
                <w:kern w:val="24"/>
                <w:sz w:val="24"/>
                <w:szCs w:val="24"/>
              </w:rPr>
              <w:t>Ветеран</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100</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98,2</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327A" w:rsidRPr="00761D52" w:rsidRDefault="007D327A" w:rsidP="006B456E">
            <w:pPr>
              <w:spacing w:line="276" w:lineRule="auto"/>
              <w:jc w:val="center"/>
              <w:rPr>
                <w:rFonts w:ascii="Arial" w:hAnsi="Arial" w:cs="Arial"/>
                <w:sz w:val="24"/>
                <w:szCs w:val="24"/>
              </w:rPr>
            </w:pPr>
            <w:r w:rsidRPr="00761D52">
              <w:rPr>
                <w:rFonts w:eastAsia="Calibri"/>
                <w:color w:val="000000"/>
                <w:kern w:val="24"/>
                <w:sz w:val="24"/>
                <w:szCs w:val="24"/>
              </w:rPr>
              <w:t>74,0</w:t>
            </w:r>
          </w:p>
        </w:tc>
      </w:tr>
    </w:tbl>
    <w:p w:rsidR="00051BFD" w:rsidRDefault="00051BFD" w:rsidP="006220AB">
      <w:pPr>
        <w:spacing w:line="360" w:lineRule="auto"/>
        <w:ind w:firstLine="709"/>
        <w:rPr>
          <w:rFonts w:eastAsia="Calibri"/>
          <w:sz w:val="28"/>
          <w:szCs w:val="28"/>
          <w:lang w:val="en-US" w:eastAsia="en-US"/>
        </w:rPr>
      </w:pPr>
    </w:p>
    <w:p w:rsidR="00051BFD" w:rsidRDefault="00051BFD" w:rsidP="006220AB">
      <w:pPr>
        <w:spacing w:line="360" w:lineRule="auto"/>
        <w:ind w:firstLine="709"/>
        <w:rPr>
          <w:rFonts w:eastAsia="Calibri"/>
          <w:sz w:val="28"/>
          <w:szCs w:val="28"/>
          <w:lang w:val="en-US" w:eastAsia="en-US"/>
        </w:rPr>
      </w:pPr>
    </w:p>
    <w:p w:rsidR="006220AB" w:rsidRPr="006220AB" w:rsidRDefault="006220AB" w:rsidP="006220AB">
      <w:pPr>
        <w:spacing w:line="360" w:lineRule="auto"/>
        <w:ind w:firstLine="709"/>
        <w:rPr>
          <w:rFonts w:eastAsia="Calibri"/>
          <w:sz w:val="28"/>
          <w:szCs w:val="28"/>
          <w:lang w:eastAsia="en-US"/>
        </w:rPr>
      </w:pPr>
      <w:r w:rsidRPr="006220AB">
        <w:rPr>
          <w:rFonts w:eastAsia="Calibri"/>
          <w:sz w:val="28"/>
          <w:szCs w:val="28"/>
          <w:lang w:eastAsia="en-US"/>
        </w:rPr>
        <w:lastRenderedPageBreak/>
        <w:t>Выводы:</w:t>
      </w:r>
      <w:r w:rsidRPr="006220AB">
        <w:rPr>
          <w:rFonts w:eastAsia="Calibri"/>
          <w:b/>
          <w:sz w:val="28"/>
          <w:szCs w:val="28"/>
          <w:lang w:eastAsia="en-US"/>
        </w:rPr>
        <w:t xml:space="preserve"> </w:t>
      </w:r>
    </w:p>
    <w:p w:rsidR="006220AB" w:rsidRPr="006220AB" w:rsidRDefault="006220AB" w:rsidP="003139D1">
      <w:pPr>
        <w:numPr>
          <w:ilvl w:val="0"/>
          <w:numId w:val="3"/>
        </w:numPr>
        <w:spacing w:line="360" w:lineRule="auto"/>
        <w:ind w:left="0" w:firstLine="0"/>
        <w:jc w:val="both"/>
        <w:rPr>
          <w:rFonts w:eastAsia="Calibri"/>
          <w:sz w:val="28"/>
          <w:szCs w:val="28"/>
          <w:lang w:eastAsia="en-US"/>
        </w:rPr>
      </w:pPr>
      <w:proofErr w:type="gramStart"/>
      <w:r w:rsidRPr="006220AB">
        <w:rPr>
          <w:rFonts w:eastAsia="Calibri"/>
          <w:sz w:val="28"/>
          <w:szCs w:val="28"/>
          <w:lang w:eastAsia="en-US"/>
        </w:rPr>
        <w:t>кислотность</w:t>
      </w:r>
      <w:proofErr w:type="gramEnd"/>
      <w:r w:rsidRPr="006220AB">
        <w:rPr>
          <w:rFonts w:eastAsia="Calibri"/>
          <w:sz w:val="28"/>
          <w:szCs w:val="28"/>
          <w:lang w:eastAsia="en-US"/>
        </w:rPr>
        <w:t xml:space="preserve"> в РГС выше, чем в ОА, а сахаров меньше в РГС чем в ОА, что свидетельствует о том, что процесс дозревания не произошел до конца.</w:t>
      </w:r>
    </w:p>
    <w:p w:rsidR="006220AB" w:rsidRPr="006220AB" w:rsidRDefault="006220AB" w:rsidP="003139D1">
      <w:pPr>
        <w:numPr>
          <w:ilvl w:val="0"/>
          <w:numId w:val="3"/>
        </w:numPr>
        <w:spacing w:line="360" w:lineRule="auto"/>
        <w:ind w:left="0" w:firstLine="0"/>
        <w:jc w:val="both"/>
        <w:rPr>
          <w:rFonts w:eastAsia="Calibri"/>
          <w:sz w:val="28"/>
          <w:szCs w:val="28"/>
          <w:lang w:eastAsia="en-US"/>
        </w:rPr>
      </w:pPr>
      <w:r w:rsidRPr="006220AB">
        <w:rPr>
          <w:rFonts w:eastAsia="Calibri"/>
          <w:sz w:val="28"/>
          <w:szCs w:val="28"/>
          <w:lang w:eastAsia="en-US"/>
        </w:rPr>
        <w:t>технология РГС позволяет продлить сроки хранения яблок до 7-8 месяцев.</w:t>
      </w:r>
    </w:p>
    <w:p w:rsidR="006220AB" w:rsidRPr="006220AB" w:rsidRDefault="006220AB" w:rsidP="003139D1">
      <w:pPr>
        <w:numPr>
          <w:ilvl w:val="0"/>
          <w:numId w:val="3"/>
        </w:numPr>
        <w:spacing w:line="360" w:lineRule="auto"/>
        <w:ind w:left="0" w:firstLine="0"/>
        <w:jc w:val="both"/>
        <w:rPr>
          <w:rFonts w:eastAsia="Calibri"/>
          <w:sz w:val="28"/>
          <w:szCs w:val="28"/>
          <w:lang w:eastAsia="en-US"/>
        </w:rPr>
      </w:pPr>
      <w:r w:rsidRPr="006220AB">
        <w:rPr>
          <w:rFonts w:eastAsia="Calibri"/>
          <w:sz w:val="28"/>
          <w:szCs w:val="28"/>
          <w:lang w:eastAsia="en-US"/>
        </w:rPr>
        <w:t>технология РА с ультранизким содержанием кислорода позволяет продлить сроки хранения яблок, при этом  сохраняетс</w:t>
      </w:r>
      <w:r w:rsidR="007D327A">
        <w:rPr>
          <w:rFonts w:eastAsia="Calibri"/>
          <w:sz w:val="28"/>
          <w:szCs w:val="28"/>
          <w:lang w:eastAsia="en-US"/>
        </w:rPr>
        <w:t>я биохимическая ценность плодов.</w:t>
      </w:r>
    </w:p>
    <w:p w:rsidR="006F491D" w:rsidRDefault="006F491D" w:rsidP="00EB3272">
      <w:pPr>
        <w:widowControl w:val="0"/>
        <w:tabs>
          <w:tab w:val="left" w:pos="567"/>
        </w:tabs>
        <w:suppressAutoHyphens/>
        <w:spacing w:line="360" w:lineRule="auto"/>
        <w:ind w:firstLine="709"/>
        <w:contextualSpacing/>
        <w:jc w:val="both"/>
        <w:rPr>
          <w:b/>
          <w:sz w:val="28"/>
          <w:szCs w:val="28"/>
        </w:rPr>
      </w:pPr>
    </w:p>
    <w:p w:rsidR="00622087" w:rsidRDefault="00761D52" w:rsidP="00761D52">
      <w:pPr>
        <w:widowControl w:val="0"/>
        <w:tabs>
          <w:tab w:val="left" w:pos="567"/>
        </w:tabs>
        <w:suppressAutoHyphens/>
        <w:spacing w:line="360" w:lineRule="auto"/>
        <w:ind w:firstLine="709"/>
        <w:contextualSpacing/>
        <w:jc w:val="center"/>
        <w:rPr>
          <w:b/>
          <w:sz w:val="28"/>
          <w:szCs w:val="28"/>
        </w:rPr>
      </w:pPr>
      <w:r>
        <w:rPr>
          <w:b/>
          <w:sz w:val="28"/>
          <w:szCs w:val="28"/>
        </w:rPr>
        <w:t>Список литературы</w:t>
      </w:r>
      <w:r w:rsidR="00000655">
        <w:rPr>
          <w:b/>
          <w:sz w:val="28"/>
          <w:szCs w:val="28"/>
        </w:rPr>
        <w:t>:</w:t>
      </w:r>
    </w:p>
    <w:p w:rsidR="00000655" w:rsidRPr="00000655" w:rsidRDefault="00000655" w:rsidP="00000655">
      <w:pPr>
        <w:pStyle w:val="a9"/>
        <w:numPr>
          <w:ilvl w:val="0"/>
          <w:numId w:val="5"/>
        </w:numPr>
        <w:spacing w:line="360" w:lineRule="auto"/>
        <w:ind w:left="0" w:right="-284" w:firstLine="709"/>
        <w:jc w:val="both"/>
        <w:rPr>
          <w:sz w:val="28"/>
          <w:szCs w:val="28"/>
        </w:rPr>
      </w:pPr>
      <w:r w:rsidRPr="00000655">
        <w:rPr>
          <w:sz w:val="28"/>
          <w:szCs w:val="28"/>
        </w:rPr>
        <w:t xml:space="preserve">Блинникова, О.М. Витаминная ценность плодов </w:t>
      </w:r>
      <w:proofErr w:type="spellStart"/>
      <w:r w:rsidRPr="00000655">
        <w:rPr>
          <w:sz w:val="28"/>
          <w:szCs w:val="28"/>
        </w:rPr>
        <w:t>аронии</w:t>
      </w:r>
      <w:proofErr w:type="spellEnd"/>
      <w:r w:rsidRPr="00000655">
        <w:rPr>
          <w:sz w:val="28"/>
          <w:szCs w:val="28"/>
        </w:rPr>
        <w:t xml:space="preserve"> черноплодной / О.М. Блинникова // Вестник Мичуринского государственного аграрного университета. - 2013. - № 2. - С. 56-59.</w:t>
      </w:r>
    </w:p>
    <w:p w:rsidR="00000655" w:rsidRDefault="00000655" w:rsidP="00000655">
      <w:pPr>
        <w:pStyle w:val="a9"/>
        <w:widowControl w:val="0"/>
        <w:numPr>
          <w:ilvl w:val="0"/>
          <w:numId w:val="5"/>
        </w:numPr>
        <w:suppressAutoHyphens/>
        <w:spacing w:line="360" w:lineRule="auto"/>
        <w:ind w:left="0" w:firstLine="709"/>
        <w:jc w:val="both"/>
        <w:rPr>
          <w:sz w:val="28"/>
          <w:szCs w:val="28"/>
        </w:rPr>
      </w:pPr>
      <w:r>
        <w:rPr>
          <w:sz w:val="28"/>
          <w:szCs w:val="28"/>
        </w:rPr>
        <w:t>В</w:t>
      </w:r>
      <w:r w:rsidRPr="002423FB">
        <w:rPr>
          <w:sz w:val="28"/>
          <w:szCs w:val="28"/>
        </w:rPr>
        <w:t>лияние некорневых подкормок и различных способов внесения минеральных удобрений на биохимический состав плодов яблони и его изменение в процессе хранения в обычной атмосфере</w:t>
      </w:r>
      <w:r>
        <w:rPr>
          <w:sz w:val="28"/>
          <w:szCs w:val="28"/>
        </w:rPr>
        <w:t xml:space="preserve"> /</w:t>
      </w:r>
      <w:r w:rsidRPr="003139D1">
        <w:rPr>
          <w:sz w:val="28"/>
          <w:szCs w:val="28"/>
        </w:rPr>
        <w:t xml:space="preserve"> А.И.</w:t>
      </w:r>
      <w:r>
        <w:rPr>
          <w:sz w:val="28"/>
          <w:szCs w:val="28"/>
        </w:rPr>
        <w:t xml:space="preserve"> </w:t>
      </w:r>
      <w:r w:rsidRPr="002423FB">
        <w:rPr>
          <w:sz w:val="28"/>
          <w:szCs w:val="28"/>
        </w:rPr>
        <w:t xml:space="preserve">Кузин, </w:t>
      </w:r>
      <w:r w:rsidRPr="003139D1">
        <w:rPr>
          <w:sz w:val="28"/>
          <w:szCs w:val="28"/>
        </w:rPr>
        <w:t>Н.С.</w:t>
      </w:r>
      <w:r>
        <w:rPr>
          <w:sz w:val="28"/>
          <w:szCs w:val="28"/>
        </w:rPr>
        <w:t xml:space="preserve"> </w:t>
      </w:r>
      <w:r w:rsidRPr="002423FB">
        <w:rPr>
          <w:sz w:val="28"/>
          <w:szCs w:val="28"/>
        </w:rPr>
        <w:t xml:space="preserve">Рыбакова, </w:t>
      </w:r>
      <w:r w:rsidRPr="003139D1">
        <w:rPr>
          <w:sz w:val="28"/>
          <w:szCs w:val="28"/>
        </w:rPr>
        <w:t>Ю.В.</w:t>
      </w:r>
      <w:r>
        <w:rPr>
          <w:sz w:val="28"/>
          <w:szCs w:val="28"/>
        </w:rPr>
        <w:t xml:space="preserve"> </w:t>
      </w:r>
      <w:proofErr w:type="spellStart"/>
      <w:r>
        <w:rPr>
          <w:sz w:val="28"/>
          <w:szCs w:val="28"/>
        </w:rPr>
        <w:t>Трунов</w:t>
      </w:r>
      <w:proofErr w:type="spellEnd"/>
      <w:r>
        <w:rPr>
          <w:sz w:val="28"/>
          <w:szCs w:val="28"/>
        </w:rPr>
        <w:t xml:space="preserve"> [и др.] // </w:t>
      </w:r>
      <w:r w:rsidRPr="002423FB">
        <w:rPr>
          <w:sz w:val="28"/>
          <w:szCs w:val="28"/>
        </w:rPr>
        <w:t>Вестник Мичуринского государственного аграрного университета.</w:t>
      </w:r>
      <w:r>
        <w:rPr>
          <w:sz w:val="28"/>
          <w:szCs w:val="28"/>
        </w:rPr>
        <w:t xml:space="preserve"> – </w:t>
      </w:r>
      <w:r w:rsidRPr="002423FB">
        <w:rPr>
          <w:sz w:val="28"/>
          <w:szCs w:val="28"/>
        </w:rPr>
        <w:t xml:space="preserve"> 2013.</w:t>
      </w:r>
      <w:r>
        <w:rPr>
          <w:sz w:val="28"/>
          <w:szCs w:val="28"/>
        </w:rPr>
        <w:t xml:space="preserve"> – </w:t>
      </w:r>
      <w:r w:rsidRPr="002423FB">
        <w:rPr>
          <w:sz w:val="28"/>
          <w:szCs w:val="28"/>
        </w:rPr>
        <w:t xml:space="preserve"> № 5. </w:t>
      </w:r>
      <w:r>
        <w:rPr>
          <w:sz w:val="28"/>
          <w:szCs w:val="28"/>
        </w:rPr>
        <w:t xml:space="preserve"> – </w:t>
      </w:r>
      <w:r w:rsidRPr="002423FB">
        <w:rPr>
          <w:sz w:val="28"/>
          <w:szCs w:val="28"/>
        </w:rPr>
        <w:t>С. 8-14.</w:t>
      </w:r>
    </w:p>
    <w:p w:rsidR="00000655" w:rsidRPr="00000655" w:rsidRDefault="00000655" w:rsidP="00000655">
      <w:pPr>
        <w:pStyle w:val="a9"/>
        <w:numPr>
          <w:ilvl w:val="0"/>
          <w:numId w:val="5"/>
        </w:numPr>
        <w:spacing w:line="360" w:lineRule="auto"/>
        <w:ind w:left="0" w:right="-284" w:firstLine="709"/>
        <w:jc w:val="both"/>
        <w:rPr>
          <w:sz w:val="28"/>
          <w:szCs w:val="28"/>
        </w:rPr>
      </w:pPr>
      <w:r w:rsidRPr="00000655">
        <w:rPr>
          <w:sz w:val="28"/>
          <w:szCs w:val="28"/>
        </w:rPr>
        <w:t xml:space="preserve">Горячев, И.О. Изучение </w:t>
      </w:r>
      <w:proofErr w:type="spellStart"/>
      <w:r w:rsidRPr="00000655">
        <w:rPr>
          <w:sz w:val="28"/>
          <w:szCs w:val="28"/>
        </w:rPr>
        <w:t>лежкости</w:t>
      </w:r>
      <w:proofErr w:type="spellEnd"/>
      <w:r w:rsidRPr="00000655">
        <w:rPr>
          <w:sz w:val="28"/>
          <w:szCs w:val="28"/>
        </w:rPr>
        <w:t xml:space="preserve"> яблок различных сортов / </w:t>
      </w:r>
      <w:r w:rsidRPr="00000655">
        <w:rPr>
          <w:sz w:val="28"/>
          <w:szCs w:val="28"/>
        </w:rPr>
        <w:t>И.О.</w:t>
      </w:r>
      <w:r w:rsidRPr="00000655">
        <w:rPr>
          <w:sz w:val="28"/>
          <w:szCs w:val="28"/>
        </w:rPr>
        <w:t xml:space="preserve"> </w:t>
      </w:r>
      <w:r w:rsidRPr="00000655">
        <w:rPr>
          <w:sz w:val="28"/>
          <w:szCs w:val="28"/>
        </w:rPr>
        <w:t>Горячев, А.Ю.</w:t>
      </w:r>
      <w:r w:rsidRPr="00000655">
        <w:rPr>
          <w:sz w:val="28"/>
          <w:szCs w:val="28"/>
        </w:rPr>
        <w:t xml:space="preserve"> </w:t>
      </w:r>
      <w:proofErr w:type="spellStart"/>
      <w:r w:rsidRPr="00000655">
        <w:rPr>
          <w:sz w:val="28"/>
          <w:szCs w:val="28"/>
        </w:rPr>
        <w:t>Меделяева</w:t>
      </w:r>
      <w:proofErr w:type="spellEnd"/>
      <w:r w:rsidRPr="00000655">
        <w:rPr>
          <w:sz w:val="28"/>
          <w:szCs w:val="28"/>
        </w:rPr>
        <w:t>, Е.Н.</w:t>
      </w:r>
      <w:r w:rsidRPr="00000655">
        <w:rPr>
          <w:sz w:val="28"/>
          <w:szCs w:val="28"/>
        </w:rPr>
        <w:t xml:space="preserve"> </w:t>
      </w:r>
      <w:proofErr w:type="spellStart"/>
      <w:r w:rsidRPr="00000655">
        <w:rPr>
          <w:sz w:val="28"/>
          <w:szCs w:val="28"/>
        </w:rPr>
        <w:t>Лисова</w:t>
      </w:r>
      <w:proofErr w:type="spellEnd"/>
      <w:r w:rsidRPr="00000655">
        <w:rPr>
          <w:sz w:val="28"/>
          <w:szCs w:val="28"/>
        </w:rPr>
        <w:t xml:space="preserve"> // </w:t>
      </w:r>
      <w:r w:rsidRPr="00000655">
        <w:rPr>
          <w:sz w:val="28"/>
          <w:szCs w:val="28"/>
        </w:rPr>
        <w:t xml:space="preserve">Наука и Образование. </w:t>
      </w:r>
      <w:r w:rsidRPr="00000655">
        <w:rPr>
          <w:sz w:val="28"/>
          <w:szCs w:val="28"/>
        </w:rPr>
        <w:t xml:space="preserve">- </w:t>
      </w:r>
      <w:r w:rsidRPr="00000655">
        <w:rPr>
          <w:sz w:val="28"/>
          <w:szCs w:val="28"/>
        </w:rPr>
        <w:t xml:space="preserve">2020. </w:t>
      </w:r>
      <w:r w:rsidRPr="00000655">
        <w:rPr>
          <w:sz w:val="28"/>
          <w:szCs w:val="28"/>
        </w:rPr>
        <w:t xml:space="preserve">- </w:t>
      </w:r>
      <w:r w:rsidRPr="00000655">
        <w:rPr>
          <w:sz w:val="28"/>
          <w:szCs w:val="28"/>
        </w:rPr>
        <w:t xml:space="preserve">Т. 3. </w:t>
      </w:r>
      <w:r w:rsidRPr="00000655">
        <w:rPr>
          <w:sz w:val="28"/>
          <w:szCs w:val="28"/>
        </w:rPr>
        <w:t>-</w:t>
      </w:r>
      <w:r w:rsidRPr="00000655">
        <w:rPr>
          <w:sz w:val="28"/>
          <w:szCs w:val="28"/>
        </w:rPr>
        <w:t xml:space="preserve">№ 3. </w:t>
      </w:r>
      <w:r w:rsidRPr="00000655">
        <w:rPr>
          <w:sz w:val="28"/>
          <w:szCs w:val="28"/>
        </w:rPr>
        <w:t xml:space="preserve">- </w:t>
      </w:r>
      <w:r w:rsidRPr="00000655">
        <w:rPr>
          <w:sz w:val="28"/>
          <w:szCs w:val="28"/>
        </w:rPr>
        <w:t>С. 252.</w:t>
      </w:r>
    </w:p>
    <w:p w:rsidR="00000655" w:rsidRPr="00000655" w:rsidRDefault="00000655" w:rsidP="00000655">
      <w:pPr>
        <w:pStyle w:val="a9"/>
        <w:numPr>
          <w:ilvl w:val="0"/>
          <w:numId w:val="5"/>
        </w:numPr>
        <w:spacing w:line="360" w:lineRule="auto"/>
        <w:ind w:left="0" w:right="-284" w:firstLine="709"/>
        <w:jc w:val="both"/>
        <w:rPr>
          <w:sz w:val="28"/>
          <w:szCs w:val="28"/>
        </w:rPr>
      </w:pPr>
      <w:r w:rsidRPr="00000655">
        <w:rPr>
          <w:sz w:val="28"/>
          <w:szCs w:val="28"/>
        </w:rPr>
        <w:t xml:space="preserve">Елисеева, Л.Г. Комплексная оценка потребительских характеристик ягод земляники садовой, выращенной в условиях ЦЧР / Л.Г. Елисеева, О.М. Блинникова, Е.Л. </w:t>
      </w:r>
      <w:proofErr w:type="spellStart"/>
      <w:r w:rsidRPr="00000655">
        <w:rPr>
          <w:sz w:val="28"/>
          <w:szCs w:val="28"/>
        </w:rPr>
        <w:t>Пехташева</w:t>
      </w:r>
      <w:proofErr w:type="spellEnd"/>
      <w:r w:rsidRPr="00000655">
        <w:rPr>
          <w:sz w:val="28"/>
          <w:szCs w:val="28"/>
        </w:rPr>
        <w:t xml:space="preserve"> // Товаровед продовольственных товаров. - 2011. - № 11. - С. 31-36.</w:t>
      </w:r>
    </w:p>
    <w:p w:rsidR="00000655" w:rsidRPr="00000655" w:rsidRDefault="00000655" w:rsidP="00000655">
      <w:pPr>
        <w:pStyle w:val="a9"/>
        <w:numPr>
          <w:ilvl w:val="0"/>
          <w:numId w:val="5"/>
        </w:numPr>
        <w:spacing w:line="360" w:lineRule="auto"/>
        <w:ind w:left="0" w:right="-284" w:firstLine="709"/>
        <w:jc w:val="both"/>
        <w:rPr>
          <w:sz w:val="28"/>
          <w:szCs w:val="28"/>
        </w:rPr>
      </w:pPr>
      <w:r w:rsidRPr="00000655">
        <w:rPr>
          <w:sz w:val="28"/>
          <w:szCs w:val="28"/>
        </w:rPr>
        <w:t>Елисеева, Л.Г. Комплексная товароведная оценка плодов жимолости съедобной, выращенной в центральном регионе РФ / Л.Г. Елисеева, О.М. Блинникова // Товаровед продовольственных товаров. - 2011. - № 3. - С. 11-17.</w:t>
      </w:r>
    </w:p>
    <w:p w:rsidR="00000655" w:rsidRPr="00000655" w:rsidRDefault="00000655" w:rsidP="00000655">
      <w:pPr>
        <w:pStyle w:val="a9"/>
        <w:numPr>
          <w:ilvl w:val="0"/>
          <w:numId w:val="5"/>
        </w:numPr>
        <w:spacing w:line="360" w:lineRule="auto"/>
        <w:ind w:left="0" w:right="-284" w:firstLine="709"/>
        <w:jc w:val="both"/>
        <w:rPr>
          <w:sz w:val="28"/>
          <w:szCs w:val="28"/>
        </w:rPr>
      </w:pPr>
      <w:r w:rsidRPr="00000655">
        <w:rPr>
          <w:sz w:val="28"/>
          <w:szCs w:val="28"/>
        </w:rPr>
        <w:lastRenderedPageBreak/>
        <w:t xml:space="preserve">Елисеева, Л.Г. Сравнительная характеристика потребительских свойств селекционных сортов актинидии вида </w:t>
      </w:r>
      <w:proofErr w:type="spellStart"/>
      <w:r w:rsidRPr="00000655">
        <w:rPr>
          <w:sz w:val="28"/>
          <w:szCs w:val="28"/>
        </w:rPr>
        <w:t>коломикта</w:t>
      </w:r>
      <w:proofErr w:type="spellEnd"/>
      <w:r w:rsidRPr="00000655">
        <w:rPr>
          <w:sz w:val="28"/>
          <w:szCs w:val="28"/>
        </w:rPr>
        <w:t xml:space="preserve"> / Л.Г. Елисеева, О.М. Блинникова // Товаровед продовольственных товаров. - 2011. - № 7. - С. 20-27.</w:t>
      </w:r>
    </w:p>
    <w:p w:rsidR="00000655" w:rsidRPr="00000655" w:rsidRDefault="00000655" w:rsidP="00000655">
      <w:pPr>
        <w:pStyle w:val="a9"/>
        <w:numPr>
          <w:ilvl w:val="0"/>
          <w:numId w:val="5"/>
        </w:numPr>
        <w:spacing w:line="360" w:lineRule="auto"/>
        <w:ind w:left="0" w:right="-284" w:firstLine="709"/>
        <w:jc w:val="both"/>
        <w:rPr>
          <w:sz w:val="28"/>
          <w:szCs w:val="28"/>
        </w:rPr>
      </w:pPr>
      <w:r w:rsidRPr="00000655">
        <w:rPr>
          <w:sz w:val="28"/>
          <w:szCs w:val="28"/>
        </w:rPr>
        <w:t xml:space="preserve">Калинина, Т.Г. Озонирование плодов яблони при хранении / </w:t>
      </w:r>
      <w:r w:rsidRPr="00000655">
        <w:rPr>
          <w:sz w:val="28"/>
          <w:szCs w:val="28"/>
        </w:rPr>
        <w:t>Т.Г.</w:t>
      </w:r>
      <w:r w:rsidRPr="00000655">
        <w:rPr>
          <w:sz w:val="28"/>
          <w:szCs w:val="28"/>
        </w:rPr>
        <w:t xml:space="preserve"> </w:t>
      </w:r>
      <w:r w:rsidRPr="00000655">
        <w:rPr>
          <w:sz w:val="28"/>
          <w:szCs w:val="28"/>
        </w:rPr>
        <w:t>Калинина, А.Ю.</w:t>
      </w:r>
      <w:r w:rsidRPr="00000655">
        <w:rPr>
          <w:sz w:val="28"/>
          <w:szCs w:val="28"/>
        </w:rPr>
        <w:t xml:space="preserve"> </w:t>
      </w:r>
      <w:proofErr w:type="spellStart"/>
      <w:r w:rsidRPr="00000655">
        <w:rPr>
          <w:sz w:val="28"/>
          <w:szCs w:val="28"/>
        </w:rPr>
        <w:t>Меделяева</w:t>
      </w:r>
      <w:proofErr w:type="spellEnd"/>
      <w:r w:rsidRPr="00000655">
        <w:rPr>
          <w:sz w:val="28"/>
          <w:szCs w:val="28"/>
        </w:rPr>
        <w:t>, Е.Н.</w:t>
      </w:r>
      <w:r w:rsidRPr="00000655">
        <w:rPr>
          <w:sz w:val="28"/>
          <w:szCs w:val="28"/>
        </w:rPr>
        <w:t xml:space="preserve"> </w:t>
      </w:r>
      <w:proofErr w:type="spellStart"/>
      <w:r w:rsidRPr="00000655">
        <w:rPr>
          <w:sz w:val="28"/>
          <w:szCs w:val="28"/>
        </w:rPr>
        <w:t>Лисова</w:t>
      </w:r>
      <w:proofErr w:type="spellEnd"/>
      <w:r w:rsidRPr="00000655">
        <w:rPr>
          <w:sz w:val="28"/>
          <w:szCs w:val="28"/>
        </w:rPr>
        <w:t xml:space="preserve"> // </w:t>
      </w:r>
      <w:r w:rsidRPr="00000655">
        <w:rPr>
          <w:sz w:val="28"/>
          <w:szCs w:val="28"/>
        </w:rPr>
        <w:t>Наука и Образование.</w:t>
      </w:r>
      <w:r w:rsidRPr="00000655">
        <w:rPr>
          <w:sz w:val="28"/>
          <w:szCs w:val="28"/>
        </w:rPr>
        <w:t xml:space="preserve"> -</w:t>
      </w:r>
      <w:r w:rsidRPr="00000655">
        <w:rPr>
          <w:sz w:val="28"/>
          <w:szCs w:val="28"/>
        </w:rPr>
        <w:t xml:space="preserve"> 2020.</w:t>
      </w:r>
      <w:r w:rsidRPr="00000655">
        <w:rPr>
          <w:sz w:val="28"/>
          <w:szCs w:val="28"/>
        </w:rPr>
        <w:t xml:space="preserve"> -</w:t>
      </w:r>
      <w:r w:rsidRPr="00000655">
        <w:rPr>
          <w:sz w:val="28"/>
          <w:szCs w:val="28"/>
        </w:rPr>
        <w:t xml:space="preserve"> Т. 3.</w:t>
      </w:r>
      <w:r w:rsidRPr="00000655">
        <w:rPr>
          <w:sz w:val="28"/>
          <w:szCs w:val="28"/>
        </w:rPr>
        <w:t xml:space="preserve"> -</w:t>
      </w:r>
      <w:r w:rsidRPr="00000655">
        <w:rPr>
          <w:sz w:val="28"/>
          <w:szCs w:val="28"/>
        </w:rPr>
        <w:t xml:space="preserve"> № 2.</w:t>
      </w:r>
      <w:r w:rsidRPr="00000655">
        <w:rPr>
          <w:sz w:val="28"/>
          <w:szCs w:val="28"/>
        </w:rPr>
        <w:t xml:space="preserve"> -</w:t>
      </w:r>
      <w:r w:rsidRPr="00000655">
        <w:rPr>
          <w:sz w:val="28"/>
          <w:szCs w:val="28"/>
        </w:rPr>
        <w:t xml:space="preserve"> С. 322.</w:t>
      </w:r>
    </w:p>
    <w:p w:rsidR="00000655" w:rsidRPr="00000655" w:rsidRDefault="00000655" w:rsidP="00000655">
      <w:pPr>
        <w:pStyle w:val="a9"/>
        <w:numPr>
          <w:ilvl w:val="0"/>
          <w:numId w:val="5"/>
        </w:numPr>
        <w:spacing w:line="360" w:lineRule="auto"/>
        <w:ind w:left="0" w:right="-284" w:firstLine="709"/>
        <w:jc w:val="both"/>
        <w:rPr>
          <w:sz w:val="28"/>
          <w:szCs w:val="28"/>
        </w:rPr>
      </w:pPr>
      <w:r w:rsidRPr="00000655">
        <w:rPr>
          <w:sz w:val="28"/>
          <w:szCs w:val="28"/>
        </w:rPr>
        <w:t xml:space="preserve">Концепция научных исследований "Садоводство будущего" / </w:t>
      </w:r>
      <w:r w:rsidRPr="00000655">
        <w:rPr>
          <w:sz w:val="28"/>
          <w:szCs w:val="28"/>
        </w:rPr>
        <w:t>Ю.В.</w:t>
      </w:r>
      <w:r w:rsidRPr="00000655">
        <w:rPr>
          <w:sz w:val="28"/>
          <w:szCs w:val="28"/>
        </w:rPr>
        <w:t xml:space="preserve"> </w:t>
      </w:r>
      <w:proofErr w:type="spellStart"/>
      <w:r w:rsidRPr="00000655">
        <w:rPr>
          <w:sz w:val="28"/>
          <w:szCs w:val="28"/>
        </w:rPr>
        <w:t>Трунов</w:t>
      </w:r>
      <w:proofErr w:type="spellEnd"/>
      <w:r w:rsidRPr="00000655">
        <w:rPr>
          <w:sz w:val="28"/>
          <w:szCs w:val="28"/>
        </w:rPr>
        <w:t>, А.А.</w:t>
      </w:r>
      <w:r w:rsidRPr="00000655">
        <w:rPr>
          <w:sz w:val="28"/>
          <w:szCs w:val="28"/>
        </w:rPr>
        <w:t xml:space="preserve"> </w:t>
      </w:r>
      <w:proofErr w:type="spellStart"/>
      <w:r w:rsidRPr="00000655">
        <w:rPr>
          <w:sz w:val="28"/>
          <w:szCs w:val="28"/>
        </w:rPr>
        <w:t>Завражнов</w:t>
      </w:r>
      <w:proofErr w:type="spellEnd"/>
      <w:r w:rsidRPr="00000655">
        <w:rPr>
          <w:sz w:val="28"/>
          <w:szCs w:val="28"/>
        </w:rPr>
        <w:t>, И.М.</w:t>
      </w:r>
      <w:r w:rsidRPr="00000655">
        <w:rPr>
          <w:sz w:val="28"/>
          <w:szCs w:val="28"/>
        </w:rPr>
        <w:t xml:space="preserve"> </w:t>
      </w:r>
      <w:r w:rsidRPr="00000655">
        <w:rPr>
          <w:sz w:val="28"/>
          <w:szCs w:val="28"/>
        </w:rPr>
        <w:t>Куликов, А.И.</w:t>
      </w:r>
      <w:r w:rsidRPr="00000655">
        <w:rPr>
          <w:sz w:val="28"/>
          <w:szCs w:val="28"/>
        </w:rPr>
        <w:t xml:space="preserve"> </w:t>
      </w:r>
      <w:proofErr w:type="spellStart"/>
      <w:r w:rsidRPr="00000655">
        <w:rPr>
          <w:sz w:val="28"/>
          <w:szCs w:val="28"/>
        </w:rPr>
        <w:t>Завражнов</w:t>
      </w:r>
      <w:proofErr w:type="spellEnd"/>
      <w:r w:rsidRPr="00000655">
        <w:rPr>
          <w:sz w:val="28"/>
          <w:szCs w:val="28"/>
        </w:rPr>
        <w:t xml:space="preserve"> // </w:t>
      </w:r>
      <w:r w:rsidRPr="00000655">
        <w:rPr>
          <w:sz w:val="28"/>
          <w:szCs w:val="28"/>
        </w:rPr>
        <w:t xml:space="preserve">Плодородие. </w:t>
      </w:r>
      <w:r w:rsidRPr="00000655">
        <w:rPr>
          <w:sz w:val="28"/>
          <w:szCs w:val="28"/>
        </w:rPr>
        <w:t xml:space="preserve">- </w:t>
      </w:r>
      <w:r w:rsidRPr="00000655">
        <w:rPr>
          <w:sz w:val="28"/>
          <w:szCs w:val="28"/>
        </w:rPr>
        <w:t>2019.</w:t>
      </w:r>
      <w:r w:rsidRPr="00000655">
        <w:rPr>
          <w:sz w:val="28"/>
          <w:szCs w:val="28"/>
        </w:rPr>
        <w:t xml:space="preserve"> -</w:t>
      </w:r>
      <w:r w:rsidRPr="00000655">
        <w:rPr>
          <w:sz w:val="28"/>
          <w:szCs w:val="28"/>
        </w:rPr>
        <w:t xml:space="preserve"> № 1 (106).</w:t>
      </w:r>
      <w:r w:rsidRPr="00000655">
        <w:rPr>
          <w:sz w:val="28"/>
          <w:szCs w:val="28"/>
        </w:rPr>
        <w:t xml:space="preserve"> -</w:t>
      </w:r>
      <w:r w:rsidRPr="00000655">
        <w:rPr>
          <w:sz w:val="28"/>
          <w:szCs w:val="28"/>
        </w:rPr>
        <w:t xml:space="preserve"> С. 51-55.</w:t>
      </w:r>
    </w:p>
    <w:p w:rsidR="00000655" w:rsidRDefault="00000655" w:rsidP="00000655">
      <w:pPr>
        <w:pStyle w:val="a9"/>
        <w:widowControl w:val="0"/>
        <w:numPr>
          <w:ilvl w:val="0"/>
          <w:numId w:val="5"/>
        </w:numPr>
        <w:tabs>
          <w:tab w:val="left" w:pos="567"/>
        </w:tabs>
        <w:suppressAutoHyphens/>
        <w:spacing w:line="360" w:lineRule="auto"/>
        <w:ind w:left="0" w:firstLine="709"/>
        <w:jc w:val="both"/>
        <w:rPr>
          <w:sz w:val="28"/>
          <w:szCs w:val="28"/>
        </w:rPr>
      </w:pPr>
      <w:proofErr w:type="spellStart"/>
      <w:r w:rsidRPr="002423FB">
        <w:rPr>
          <w:sz w:val="28"/>
        </w:rPr>
        <w:t>Меделяева</w:t>
      </w:r>
      <w:proofErr w:type="spellEnd"/>
      <w:r>
        <w:rPr>
          <w:sz w:val="28"/>
        </w:rPr>
        <w:t>,</w:t>
      </w:r>
      <w:r w:rsidRPr="002423FB">
        <w:rPr>
          <w:sz w:val="28"/>
        </w:rPr>
        <w:t xml:space="preserve"> А.Ю. </w:t>
      </w:r>
      <w:r w:rsidRPr="002423FB">
        <w:rPr>
          <w:sz w:val="28"/>
          <w:szCs w:val="28"/>
        </w:rPr>
        <w:t>Динамика изменения качества яблок при хранении в обычной атмосфере</w:t>
      </w:r>
      <w:r>
        <w:rPr>
          <w:sz w:val="28"/>
          <w:szCs w:val="28"/>
        </w:rPr>
        <w:t xml:space="preserve"> </w:t>
      </w:r>
      <w:r w:rsidRPr="002423FB">
        <w:rPr>
          <w:b/>
          <w:sz w:val="28"/>
          <w:szCs w:val="28"/>
        </w:rPr>
        <w:t>/</w:t>
      </w:r>
      <w:r w:rsidRPr="002423FB">
        <w:rPr>
          <w:sz w:val="28"/>
          <w:szCs w:val="28"/>
        </w:rPr>
        <w:t xml:space="preserve"> А.Ю.</w:t>
      </w:r>
      <w:r>
        <w:rPr>
          <w:b/>
          <w:sz w:val="28"/>
          <w:szCs w:val="28"/>
        </w:rPr>
        <w:t xml:space="preserve"> </w:t>
      </w:r>
      <w:proofErr w:type="spellStart"/>
      <w:r w:rsidRPr="002423FB">
        <w:rPr>
          <w:sz w:val="28"/>
          <w:szCs w:val="28"/>
        </w:rPr>
        <w:t>Меделяева</w:t>
      </w:r>
      <w:proofErr w:type="spellEnd"/>
      <w:r w:rsidRPr="002423FB">
        <w:rPr>
          <w:sz w:val="28"/>
          <w:szCs w:val="28"/>
        </w:rPr>
        <w:t xml:space="preserve">, Е.Ю. </w:t>
      </w:r>
      <w:proofErr w:type="spellStart"/>
      <w:r w:rsidRPr="002423FB">
        <w:rPr>
          <w:sz w:val="28"/>
          <w:szCs w:val="28"/>
        </w:rPr>
        <w:t>Салина</w:t>
      </w:r>
      <w:proofErr w:type="spellEnd"/>
      <w:r>
        <w:rPr>
          <w:sz w:val="28"/>
          <w:szCs w:val="28"/>
        </w:rPr>
        <w:t xml:space="preserve"> //</w:t>
      </w:r>
      <w:r w:rsidRPr="002423FB">
        <w:rPr>
          <w:sz w:val="28"/>
          <w:szCs w:val="28"/>
        </w:rPr>
        <w:t xml:space="preserve"> Наука и Образование.</w:t>
      </w:r>
      <w:r>
        <w:rPr>
          <w:sz w:val="28"/>
          <w:szCs w:val="28"/>
        </w:rPr>
        <w:t xml:space="preserve"> –</w:t>
      </w:r>
      <w:r w:rsidRPr="002423FB">
        <w:rPr>
          <w:sz w:val="28"/>
          <w:szCs w:val="28"/>
        </w:rPr>
        <w:t xml:space="preserve"> 2019. </w:t>
      </w:r>
      <w:r>
        <w:rPr>
          <w:sz w:val="28"/>
          <w:szCs w:val="28"/>
        </w:rPr>
        <w:t xml:space="preserve">– </w:t>
      </w:r>
      <w:r w:rsidRPr="002423FB">
        <w:rPr>
          <w:sz w:val="28"/>
          <w:szCs w:val="28"/>
        </w:rPr>
        <w:t>Т. 2.</w:t>
      </w:r>
      <w:r>
        <w:rPr>
          <w:sz w:val="28"/>
          <w:szCs w:val="28"/>
        </w:rPr>
        <w:t xml:space="preserve"> – </w:t>
      </w:r>
      <w:r w:rsidRPr="002423FB">
        <w:rPr>
          <w:sz w:val="28"/>
          <w:szCs w:val="28"/>
        </w:rPr>
        <w:t xml:space="preserve"> № 2. </w:t>
      </w:r>
      <w:r>
        <w:rPr>
          <w:sz w:val="28"/>
          <w:szCs w:val="28"/>
        </w:rPr>
        <w:t xml:space="preserve">– </w:t>
      </w:r>
      <w:r w:rsidRPr="002423FB">
        <w:rPr>
          <w:sz w:val="28"/>
          <w:szCs w:val="28"/>
        </w:rPr>
        <w:t>С. 350.</w:t>
      </w:r>
    </w:p>
    <w:p w:rsidR="00000655" w:rsidRDefault="00000655" w:rsidP="00000655">
      <w:pPr>
        <w:pStyle w:val="a9"/>
        <w:widowControl w:val="0"/>
        <w:numPr>
          <w:ilvl w:val="0"/>
          <w:numId w:val="5"/>
        </w:numPr>
        <w:tabs>
          <w:tab w:val="left" w:pos="567"/>
        </w:tabs>
        <w:suppressAutoHyphens/>
        <w:spacing w:line="360" w:lineRule="auto"/>
        <w:ind w:left="0" w:firstLine="709"/>
        <w:jc w:val="both"/>
        <w:rPr>
          <w:sz w:val="28"/>
          <w:szCs w:val="28"/>
        </w:rPr>
      </w:pPr>
      <w:proofErr w:type="spellStart"/>
      <w:r w:rsidRPr="002423FB">
        <w:rPr>
          <w:sz w:val="28"/>
          <w:szCs w:val="28"/>
        </w:rPr>
        <w:t>Меделяева</w:t>
      </w:r>
      <w:proofErr w:type="spellEnd"/>
      <w:r>
        <w:rPr>
          <w:sz w:val="28"/>
          <w:szCs w:val="28"/>
        </w:rPr>
        <w:t>,</w:t>
      </w:r>
      <w:r w:rsidRPr="002423FB">
        <w:rPr>
          <w:sz w:val="28"/>
          <w:szCs w:val="28"/>
        </w:rPr>
        <w:t xml:space="preserve"> А.Ю.</w:t>
      </w:r>
      <w:r>
        <w:rPr>
          <w:sz w:val="28"/>
          <w:szCs w:val="28"/>
        </w:rPr>
        <w:t xml:space="preserve"> С</w:t>
      </w:r>
      <w:r w:rsidRPr="002423FB">
        <w:rPr>
          <w:sz w:val="28"/>
          <w:szCs w:val="28"/>
        </w:rPr>
        <w:t>равнительная оценка сортов жимолости по содержанию аскорбиновой кислоты</w:t>
      </w:r>
      <w:r>
        <w:rPr>
          <w:sz w:val="28"/>
          <w:szCs w:val="28"/>
        </w:rPr>
        <w:t xml:space="preserve"> /</w:t>
      </w:r>
      <w:r w:rsidRPr="002423FB">
        <w:rPr>
          <w:sz w:val="28"/>
          <w:szCs w:val="28"/>
        </w:rPr>
        <w:t xml:space="preserve"> А.Ю.</w:t>
      </w:r>
      <w:r>
        <w:rPr>
          <w:sz w:val="28"/>
          <w:szCs w:val="28"/>
        </w:rPr>
        <w:t xml:space="preserve"> </w:t>
      </w:r>
      <w:proofErr w:type="spellStart"/>
      <w:r w:rsidRPr="002423FB">
        <w:rPr>
          <w:sz w:val="28"/>
          <w:szCs w:val="28"/>
        </w:rPr>
        <w:t>Меделяева</w:t>
      </w:r>
      <w:proofErr w:type="spellEnd"/>
      <w:r w:rsidRPr="002423FB">
        <w:rPr>
          <w:sz w:val="28"/>
          <w:szCs w:val="28"/>
        </w:rPr>
        <w:t xml:space="preserve">, Ю.В. </w:t>
      </w:r>
      <w:proofErr w:type="spellStart"/>
      <w:r w:rsidRPr="002423FB">
        <w:rPr>
          <w:sz w:val="28"/>
          <w:szCs w:val="28"/>
        </w:rPr>
        <w:t>Трунов</w:t>
      </w:r>
      <w:proofErr w:type="spellEnd"/>
      <w:r w:rsidRPr="002423FB">
        <w:rPr>
          <w:sz w:val="28"/>
          <w:szCs w:val="28"/>
        </w:rPr>
        <w:t xml:space="preserve">, Е.Н. </w:t>
      </w:r>
      <w:proofErr w:type="spellStart"/>
      <w:r w:rsidRPr="002423FB">
        <w:rPr>
          <w:sz w:val="28"/>
          <w:szCs w:val="28"/>
        </w:rPr>
        <w:t>Лисова</w:t>
      </w:r>
      <w:proofErr w:type="spellEnd"/>
      <w:r>
        <w:rPr>
          <w:sz w:val="28"/>
          <w:szCs w:val="28"/>
        </w:rPr>
        <w:t xml:space="preserve"> //</w:t>
      </w:r>
      <w:r w:rsidRPr="002423FB">
        <w:rPr>
          <w:sz w:val="28"/>
          <w:szCs w:val="28"/>
        </w:rPr>
        <w:t xml:space="preserve"> Наука и Образование. </w:t>
      </w:r>
      <w:r>
        <w:rPr>
          <w:sz w:val="28"/>
          <w:szCs w:val="28"/>
        </w:rPr>
        <w:t xml:space="preserve">– </w:t>
      </w:r>
      <w:r w:rsidRPr="002423FB">
        <w:rPr>
          <w:sz w:val="28"/>
          <w:szCs w:val="28"/>
        </w:rPr>
        <w:t>2019.</w:t>
      </w:r>
      <w:r>
        <w:rPr>
          <w:sz w:val="28"/>
          <w:szCs w:val="28"/>
        </w:rPr>
        <w:t xml:space="preserve"> –</w:t>
      </w:r>
      <w:r w:rsidRPr="002423FB">
        <w:rPr>
          <w:sz w:val="28"/>
          <w:szCs w:val="28"/>
        </w:rPr>
        <w:t xml:space="preserve"> Т. 2. </w:t>
      </w:r>
      <w:r>
        <w:rPr>
          <w:sz w:val="28"/>
          <w:szCs w:val="28"/>
        </w:rPr>
        <w:t xml:space="preserve">– </w:t>
      </w:r>
      <w:r w:rsidRPr="002423FB">
        <w:rPr>
          <w:sz w:val="28"/>
          <w:szCs w:val="28"/>
        </w:rPr>
        <w:t xml:space="preserve">№ 4. </w:t>
      </w:r>
      <w:r>
        <w:rPr>
          <w:sz w:val="28"/>
          <w:szCs w:val="28"/>
        </w:rPr>
        <w:t xml:space="preserve">– </w:t>
      </w:r>
      <w:r w:rsidRPr="002423FB">
        <w:rPr>
          <w:sz w:val="28"/>
          <w:szCs w:val="28"/>
        </w:rPr>
        <w:t>С. 176.</w:t>
      </w:r>
    </w:p>
    <w:p w:rsidR="00000655" w:rsidRPr="00000655" w:rsidRDefault="00000655" w:rsidP="00000655">
      <w:pPr>
        <w:pStyle w:val="a9"/>
        <w:numPr>
          <w:ilvl w:val="0"/>
          <w:numId w:val="5"/>
        </w:numPr>
        <w:spacing w:line="360" w:lineRule="auto"/>
        <w:ind w:left="0" w:right="-284" w:firstLine="709"/>
        <w:jc w:val="both"/>
        <w:rPr>
          <w:sz w:val="28"/>
          <w:szCs w:val="28"/>
        </w:rPr>
      </w:pPr>
      <w:proofErr w:type="spellStart"/>
      <w:r w:rsidRPr="00000655">
        <w:rPr>
          <w:sz w:val="28"/>
          <w:szCs w:val="28"/>
        </w:rPr>
        <w:t>Трунов</w:t>
      </w:r>
      <w:proofErr w:type="spellEnd"/>
      <w:r w:rsidRPr="00000655">
        <w:rPr>
          <w:sz w:val="28"/>
          <w:szCs w:val="28"/>
        </w:rPr>
        <w:t xml:space="preserve">, Ю.В. Некоторые особенности сортимента яблони для промышленных садов центрально-черноземной зоны России / </w:t>
      </w:r>
      <w:r w:rsidRPr="00000655">
        <w:rPr>
          <w:sz w:val="28"/>
          <w:szCs w:val="28"/>
        </w:rPr>
        <w:t>Ю.В.</w:t>
      </w:r>
      <w:r w:rsidRPr="00000655">
        <w:rPr>
          <w:sz w:val="28"/>
          <w:szCs w:val="28"/>
        </w:rPr>
        <w:t xml:space="preserve"> </w:t>
      </w:r>
      <w:proofErr w:type="spellStart"/>
      <w:r w:rsidRPr="00000655">
        <w:rPr>
          <w:sz w:val="28"/>
          <w:szCs w:val="28"/>
        </w:rPr>
        <w:t>Трунов</w:t>
      </w:r>
      <w:proofErr w:type="spellEnd"/>
      <w:r w:rsidRPr="00000655">
        <w:rPr>
          <w:sz w:val="28"/>
          <w:szCs w:val="28"/>
        </w:rPr>
        <w:t>, А.В.</w:t>
      </w:r>
      <w:r w:rsidRPr="00000655">
        <w:rPr>
          <w:sz w:val="28"/>
          <w:szCs w:val="28"/>
        </w:rPr>
        <w:t xml:space="preserve"> </w:t>
      </w:r>
      <w:r w:rsidRPr="00000655">
        <w:rPr>
          <w:sz w:val="28"/>
          <w:szCs w:val="28"/>
        </w:rPr>
        <w:t>Соловьев, Е.М.</w:t>
      </w:r>
      <w:r w:rsidRPr="00000655">
        <w:rPr>
          <w:sz w:val="28"/>
          <w:szCs w:val="28"/>
        </w:rPr>
        <w:t xml:space="preserve"> </w:t>
      </w:r>
      <w:proofErr w:type="spellStart"/>
      <w:r w:rsidRPr="00000655">
        <w:rPr>
          <w:sz w:val="28"/>
          <w:szCs w:val="28"/>
        </w:rPr>
        <w:t>Цуканова</w:t>
      </w:r>
      <w:proofErr w:type="spellEnd"/>
      <w:r w:rsidRPr="00000655">
        <w:rPr>
          <w:sz w:val="28"/>
          <w:szCs w:val="28"/>
        </w:rPr>
        <w:t xml:space="preserve"> // </w:t>
      </w:r>
      <w:r w:rsidRPr="00000655">
        <w:rPr>
          <w:sz w:val="28"/>
          <w:szCs w:val="28"/>
        </w:rPr>
        <w:t xml:space="preserve">Плодоводство и </w:t>
      </w:r>
      <w:proofErr w:type="spellStart"/>
      <w:r w:rsidRPr="00000655">
        <w:rPr>
          <w:sz w:val="28"/>
          <w:szCs w:val="28"/>
        </w:rPr>
        <w:t>ягодоводство</w:t>
      </w:r>
      <w:proofErr w:type="spellEnd"/>
      <w:r w:rsidRPr="00000655">
        <w:rPr>
          <w:sz w:val="28"/>
          <w:szCs w:val="28"/>
        </w:rPr>
        <w:t xml:space="preserve"> России.</w:t>
      </w:r>
      <w:r w:rsidRPr="00000655">
        <w:rPr>
          <w:sz w:val="28"/>
          <w:szCs w:val="28"/>
        </w:rPr>
        <w:t xml:space="preserve"> -</w:t>
      </w:r>
      <w:r w:rsidRPr="00000655">
        <w:rPr>
          <w:sz w:val="28"/>
          <w:szCs w:val="28"/>
        </w:rPr>
        <w:t xml:space="preserve"> 2017.</w:t>
      </w:r>
      <w:r w:rsidRPr="00000655">
        <w:rPr>
          <w:sz w:val="28"/>
          <w:szCs w:val="28"/>
        </w:rPr>
        <w:t xml:space="preserve"> -</w:t>
      </w:r>
      <w:r w:rsidRPr="00000655">
        <w:rPr>
          <w:sz w:val="28"/>
          <w:szCs w:val="28"/>
        </w:rPr>
        <w:t xml:space="preserve"> Т. 48.</w:t>
      </w:r>
      <w:r w:rsidRPr="00000655">
        <w:rPr>
          <w:sz w:val="28"/>
          <w:szCs w:val="28"/>
        </w:rPr>
        <w:t xml:space="preserve"> -</w:t>
      </w:r>
      <w:r w:rsidRPr="00000655">
        <w:rPr>
          <w:sz w:val="28"/>
          <w:szCs w:val="28"/>
        </w:rPr>
        <w:t xml:space="preserve"> № 1.</w:t>
      </w:r>
      <w:r w:rsidRPr="00000655">
        <w:rPr>
          <w:sz w:val="28"/>
          <w:szCs w:val="28"/>
        </w:rPr>
        <w:t xml:space="preserve"> -</w:t>
      </w:r>
      <w:r w:rsidRPr="00000655">
        <w:rPr>
          <w:sz w:val="28"/>
          <w:szCs w:val="28"/>
        </w:rPr>
        <w:t xml:space="preserve"> С. 268-271.</w:t>
      </w:r>
    </w:p>
    <w:p w:rsidR="00000655" w:rsidRPr="00000655" w:rsidRDefault="00000655" w:rsidP="00000655">
      <w:pPr>
        <w:pStyle w:val="a9"/>
        <w:numPr>
          <w:ilvl w:val="0"/>
          <w:numId w:val="5"/>
        </w:numPr>
        <w:spacing w:line="360" w:lineRule="auto"/>
        <w:ind w:left="0" w:right="-284" w:firstLine="709"/>
        <w:jc w:val="both"/>
        <w:rPr>
          <w:sz w:val="28"/>
          <w:szCs w:val="28"/>
        </w:rPr>
      </w:pPr>
      <w:proofErr w:type="spellStart"/>
      <w:r w:rsidRPr="00000655">
        <w:rPr>
          <w:sz w:val="28"/>
          <w:szCs w:val="28"/>
        </w:rPr>
        <w:t>Трунов</w:t>
      </w:r>
      <w:proofErr w:type="spellEnd"/>
      <w:r w:rsidRPr="00000655">
        <w:rPr>
          <w:sz w:val="28"/>
          <w:szCs w:val="28"/>
        </w:rPr>
        <w:t xml:space="preserve">, Ю.В. Промышленный сортимент яблони для средней полосы России / </w:t>
      </w:r>
      <w:r w:rsidRPr="00000655">
        <w:rPr>
          <w:sz w:val="28"/>
          <w:szCs w:val="28"/>
        </w:rPr>
        <w:t>Ю.В.</w:t>
      </w:r>
      <w:r w:rsidRPr="00000655">
        <w:rPr>
          <w:sz w:val="28"/>
          <w:szCs w:val="28"/>
        </w:rPr>
        <w:t xml:space="preserve"> </w:t>
      </w:r>
      <w:proofErr w:type="spellStart"/>
      <w:r w:rsidRPr="00000655">
        <w:rPr>
          <w:sz w:val="28"/>
          <w:szCs w:val="28"/>
        </w:rPr>
        <w:t>Трунов</w:t>
      </w:r>
      <w:proofErr w:type="spellEnd"/>
      <w:r w:rsidRPr="00000655">
        <w:rPr>
          <w:sz w:val="28"/>
          <w:szCs w:val="28"/>
        </w:rPr>
        <w:t>, А.В.</w:t>
      </w:r>
      <w:r w:rsidRPr="00000655">
        <w:rPr>
          <w:sz w:val="28"/>
          <w:szCs w:val="28"/>
        </w:rPr>
        <w:t xml:space="preserve"> </w:t>
      </w:r>
      <w:r w:rsidRPr="00000655">
        <w:rPr>
          <w:sz w:val="28"/>
          <w:szCs w:val="28"/>
        </w:rPr>
        <w:t>Соловьев</w:t>
      </w:r>
      <w:r w:rsidRPr="00000655">
        <w:rPr>
          <w:sz w:val="28"/>
          <w:szCs w:val="28"/>
        </w:rPr>
        <w:t xml:space="preserve"> // </w:t>
      </w:r>
      <w:r w:rsidRPr="00000655">
        <w:rPr>
          <w:sz w:val="28"/>
          <w:szCs w:val="28"/>
        </w:rPr>
        <w:t>Новые и нетрадиционные растения и перспективы их использования.</w:t>
      </w:r>
      <w:r w:rsidRPr="00000655">
        <w:rPr>
          <w:sz w:val="28"/>
          <w:szCs w:val="28"/>
        </w:rPr>
        <w:t xml:space="preserve"> -</w:t>
      </w:r>
      <w:r w:rsidRPr="00000655">
        <w:rPr>
          <w:sz w:val="28"/>
          <w:szCs w:val="28"/>
        </w:rPr>
        <w:t xml:space="preserve"> 2018.</w:t>
      </w:r>
      <w:r w:rsidRPr="00000655">
        <w:rPr>
          <w:sz w:val="28"/>
          <w:szCs w:val="28"/>
        </w:rPr>
        <w:t xml:space="preserve"> -</w:t>
      </w:r>
      <w:r w:rsidRPr="00000655">
        <w:rPr>
          <w:sz w:val="28"/>
          <w:szCs w:val="28"/>
        </w:rPr>
        <w:t xml:space="preserve"> № 13.</w:t>
      </w:r>
      <w:r w:rsidRPr="00000655">
        <w:rPr>
          <w:sz w:val="28"/>
          <w:szCs w:val="28"/>
        </w:rPr>
        <w:t xml:space="preserve"> -</w:t>
      </w:r>
      <w:r w:rsidRPr="00000655">
        <w:rPr>
          <w:sz w:val="28"/>
          <w:szCs w:val="28"/>
        </w:rPr>
        <w:t xml:space="preserve"> С. 459-462.</w:t>
      </w:r>
    </w:p>
    <w:p w:rsidR="00000655" w:rsidRPr="002423FB" w:rsidRDefault="00000655" w:rsidP="00000655">
      <w:pPr>
        <w:pStyle w:val="a9"/>
        <w:widowControl w:val="0"/>
        <w:numPr>
          <w:ilvl w:val="0"/>
          <w:numId w:val="5"/>
        </w:numPr>
        <w:suppressAutoHyphens/>
        <w:spacing w:line="360" w:lineRule="auto"/>
        <w:ind w:left="0" w:firstLine="709"/>
        <w:jc w:val="both"/>
        <w:rPr>
          <w:sz w:val="28"/>
          <w:szCs w:val="28"/>
        </w:rPr>
      </w:pPr>
      <w:proofErr w:type="spellStart"/>
      <w:r w:rsidRPr="00636F03">
        <w:rPr>
          <w:sz w:val="28"/>
          <w:szCs w:val="28"/>
        </w:rPr>
        <w:t>Трунов</w:t>
      </w:r>
      <w:proofErr w:type="spellEnd"/>
      <w:r>
        <w:rPr>
          <w:sz w:val="28"/>
          <w:szCs w:val="28"/>
        </w:rPr>
        <w:t xml:space="preserve">, Ю.В. </w:t>
      </w:r>
      <w:r w:rsidRPr="00636F03">
        <w:rPr>
          <w:sz w:val="28"/>
          <w:szCs w:val="28"/>
        </w:rPr>
        <w:t>Состояние и перспективы развития садоводства в</w:t>
      </w:r>
      <w:r>
        <w:rPr>
          <w:sz w:val="28"/>
          <w:szCs w:val="28"/>
        </w:rPr>
        <w:t xml:space="preserve"> Центральном федеральном округе /</w:t>
      </w:r>
      <w:r w:rsidRPr="00636F03">
        <w:rPr>
          <w:sz w:val="28"/>
          <w:szCs w:val="28"/>
        </w:rPr>
        <w:t xml:space="preserve"> </w:t>
      </w:r>
      <w:r>
        <w:rPr>
          <w:sz w:val="28"/>
          <w:szCs w:val="28"/>
        </w:rPr>
        <w:t>Ю.В.</w:t>
      </w:r>
      <w:r w:rsidRPr="00761D52">
        <w:rPr>
          <w:sz w:val="28"/>
          <w:szCs w:val="28"/>
        </w:rPr>
        <w:t xml:space="preserve"> </w:t>
      </w:r>
      <w:proofErr w:type="spellStart"/>
      <w:r w:rsidRPr="00761D52">
        <w:rPr>
          <w:sz w:val="28"/>
          <w:szCs w:val="28"/>
        </w:rPr>
        <w:t>Трунов</w:t>
      </w:r>
      <w:proofErr w:type="spellEnd"/>
      <w:r w:rsidRPr="00761D52">
        <w:rPr>
          <w:sz w:val="28"/>
          <w:szCs w:val="28"/>
        </w:rPr>
        <w:t>, С.М</w:t>
      </w:r>
      <w:r>
        <w:rPr>
          <w:sz w:val="28"/>
          <w:szCs w:val="28"/>
        </w:rPr>
        <w:t>.</w:t>
      </w:r>
      <w:r w:rsidRPr="00761D52">
        <w:rPr>
          <w:sz w:val="28"/>
          <w:szCs w:val="28"/>
        </w:rPr>
        <w:t xml:space="preserve"> Медведев</w:t>
      </w:r>
      <w:r>
        <w:rPr>
          <w:sz w:val="28"/>
          <w:szCs w:val="28"/>
        </w:rPr>
        <w:t xml:space="preserve"> //</w:t>
      </w:r>
      <w:r w:rsidRPr="00636F03">
        <w:rPr>
          <w:sz w:val="28"/>
          <w:szCs w:val="28"/>
        </w:rPr>
        <w:t xml:space="preserve"> Садоводство и виноградарство. – 2009. – № 5. – С. 16-17.</w:t>
      </w:r>
    </w:p>
    <w:p w:rsidR="00761D52" w:rsidRPr="00000655" w:rsidRDefault="00761D52" w:rsidP="00EB3272">
      <w:pPr>
        <w:spacing w:line="360" w:lineRule="auto"/>
        <w:ind w:right="-284" w:firstLine="5103"/>
        <w:contextualSpacing/>
        <w:jc w:val="center"/>
        <w:rPr>
          <w:sz w:val="28"/>
          <w:szCs w:val="28"/>
        </w:rPr>
      </w:pPr>
    </w:p>
    <w:p w:rsidR="00761D52" w:rsidRDefault="00761D52" w:rsidP="00EB3272">
      <w:pPr>
        <w:spacing w:line="360" w:lineRule="auto"/>
        <w:ind w:right="-284" w:firstLine="5103"/>
        <w:contextualSpacing/>
        <w:jc w:val="center"/>
        <w:rPr>
          <w:b/>
          <w:sz w:val="28"/>
          <w:szCs w:val="28"/>
        </w:rPr>
      </w:pPr>
    </w:p>
    <w:p w:rsidR="00761D52" w:rsidRPr="00D675AE" w:rsidRDefault="00761D52" w:rsidP="00761D52">
      <w:pPr>
        <w:spacing w:line="360" w:lineRule="auto"/>
        <w:ind w:right="-284"/>
        <w:contextualSpacing/>
        <w:rPr>
          <w:b/>
          <w:sz w:val="28"/>
          <w:szCs w:val="28"/>
        </w:rPr>
      </w:pPr>
    </w:p>
    <w:p w:rsidR="006B456E" w:rsidRDefault="006B456E" w:rsidP="008E789C">
      <w:pPr>
        <w:spacing w:line="360" w:lineRule="auto"/>
        <w:ind w:firstLine="709"/>
        <w:contextualSpacing/>
        <w:jc w:val="both"/>
        <w:rPr>
          <w:b/>
          <w:sz w:val="28"/>
          <w:szCs w:val="28"/>
          <w:lang w:val="en-US"/>
        </w:rPr>
      </w:pPr>
    </w:p>
    <w:p w:rsidR="006B456E" w:rsidRDefault="006B456E" w:rsidP="008E789C">
      <w:pPr>
        <w:spacing w:line="360" w:lineRule="auto"/>
        <w:ind w:firstLine="709"/>
        <w:contextualSpacing/>
        <w:jc w:val="both"/>
        <w:rPr>
          <w:b/>
          <w:sz w:val="28"/>
          <w:szCs w:val="28"/>
          <w:lang w:val="en-US"/>
        </w:rPr>
      </w:pPr>
    </w:p>
    <w:p w:rsidR="008E789C" w:rsidRPr="008E789C" w:rsidRDefault="006B456E" w:rsidP="008E789C">
      <w:pPr>
        <w:spacing w:line="360" w:lineRule="auto"/>
        <w:ind w:firstLine="709"/>
        <w:contextualSpacing/>
        <w:jc w:val="both"/>
        <w:rPr>
          <w:b/>
          <w:sz w:val="28"/>
          <w:szCs w:val="28"/>
          <w:lang w:val="en-US"/>
        </w:rPr>
      </w:pPr>
      <w:r>
        <w:rPr>
          <w:b/>
          <w:sz w:val="28"/>
          <w:szCs w:val="28"/>
          <w:lang w:val="en-US"/>
        </w:rPr>
        <w:lastRenderedPageBreak/>
        <w:t>UDC</w:t>
      </w:r>
      <w:r w:rsidR="00351EEF" w:rsidRPr="00051BFD">
        <w:rPr>
          <w:b/>
          <w:sz w:val="28"/>
          <w:szCs w:val="28"/>
          <w:lang w:val="en-US"/>
        </w:rPr>
        <w:t xml:space="preserve"> </w:t>
      </w:r>
      <w:r w:rsidR="00351EEF" w:rsidRPr="00051BFD">
        <w:rPr>
          <w:b/>
          <w:bCs/>
          <w:sz w:val="28"/>
          <w:szCs w:val="28"/>
          <w:lang w:val="en-US"/>
        </w:rPr>
        <w:t>631.243: 621.78.062</w:t>
      </w:r>
    </w:p>
    <w:p w:rsidR="006B456E" w:rsidRDefault="006B456E" w:rsidP="008E789C">
      <w:pPr>
        <w:spacing w:line="360" w:lineRule="auto"/>
        <w:ind w:firstLine="709"/>
        <w:contextualSpacing/>
        <w:jc w:val="center"/>
        <w:rPr>
          <w:b/>
          <w:sz w:val="28"/>
          <w:szCs w:val="28"/>
          <w:lang w:val="en-US"/>
        </w:rPr>
      </w:pPr>
    </w:p>
    <w:p w:rsidR="008E789C" w:rsidRPr="008E789C" w:rsidRDefault="008E789C" w:rsidP="008E789C">
      <w:pPr>
        <w:spacing w:line="360" w:lineRule="auto"/>
        <w:ind w:firstLine="709"/>
        <w:contextualSpacing/>
        <w:jc w:val="center"/>
        <w:rPr>
          <w:b/>
          <w:sz w:val="28"/>
          <w:szCs w:val="28"/>
          <w:lang w:val="en-US"/>
        </w:rPr>
      </w:pPr>
      <w:r w:rsidRPr="008E789C">
        <w:rPr>
          <w:b/>
          <w:sz w:val="28"/>
          <w:szCs w:val="28"/>
          <w:lang w:val="en-US"/>
        </w:rPr>
        <w:t>STORAGE OF APPLES IN A CONTROLLED GAS ENVIRONMENT WITH ULTRA-LOW OXYGEN CONTENT</w:t>
      </w:r>
    </w:p>
    <w:p w:rsidR="006B456E" w:rsidRDefault="006B456E" w:rsidP="00EB3272">
      <w:pPr>
        <w:spacing w:line="360" w:lineRule="auto"/>
        <w:ind w:firstLine="709"/>
        <w:contextualSpacing/>
        <w:jc w:val="right"/>
        <w:rPr>
          <w:b/>
          <w:sz w:val="28"/>
          <w:szCs w:val="28"/>
          <w:lang w:val="en-US"/>
        </w:rPr>
      </w:pPr>
    </w:p>
    <w:p w:rsidR="00832981" w:rsidRPr="006B456E" w:rsidRDefault="00832981" w:rsidP="00EB3272">
      <w:pPr>
        <w:spacing w:line="360" w:lineRule="auto"/>
        <w:ind w:firstLine="709"/>
        <w:contextualSpacing/>
        <w:jc w:val="right"/>
        <w:rPr>
          <w:b/>
          <w:sz w:val="28"/>
          <w:szCs w:val="28"/>
          <w:lang w:val="en-US"/>
        </w:rPr>
      </w:pPr>
      <w:proofErr w:type="spellStart"/>
      <w:r w:rsidRPr="00EB3272">
        <w:rPr>
          <w:b/>
          <w:sz w:val="28"/>
          <w:szCs w:val="28"/>
          <w:lang w:val="en-US"/>
        </w:rPr>
        <w:t>Medelyaeva</w:t>
      </w:r>
      <w:proofErr w:type="spellEnd"/>
      <w:r w:rsidRPr="006B456E">
        <w:rPr>
          <w:b/>
          <w:sz w:val="28"/>
          <w:szCs w:val="28"/>
          <w:lang w:val="en-US"/>
        </w:rPr>
        <w:t xml:space="preserve"> </w:t>
      </w:r>
      <w:r w:rsidRPr="00EB3272">
        <w:rPr>
          <w:b/>
          <w:sz w:val="28"/>
          <w:szCs w:val="28"/>
          <w:lang w:val="en-US"/>
        </w:rPr>
        <w:t>Anna</w:t>
      </w:r>
      <w:r w:rsidRPr="006B456E">
        <w:rPr>
          <w:b/>
          <w:sz w:val="28"/>
          <w:szCs w:val="28"/>
          <w:lang w:val="en-US"/>
        </w:rPr>
        <w:t xml:space="preserve"> </w:t>
      </w:r>
      <w:proofErr w:type="spellStart"/>
      <w:r w:rsidRPr="00EB3272">
        <w:rPr>
          <w:b/>
          <w:sz w:val="28"/>
          <w:szCs w:val="28"/>
          <w:lang w:val="en-US"/>
        </w:rPr>
        <w:t>Yurievna</w:t>
      </w:r>
      <w:proofErr w:type="spellEnd"/>
    </w:p>
    <w:p w:rsidR="00832981" w:rsidRPr="008E789C" w:rsidRDefault="006B456E" w:rsidP="006B456E">
      <w:pPr>
        <w:spacing w:line="360" w:lineRule="auto"/>
        <w:ind w:firstLine="709"/>
        <w:contextualSpacing/>
        <w:jc w:val="right"/>
        <w:rPr>
          <w:sz w:val="28"/>
          <w:szCs w:val="28"/>
          <w:lang w:val="en-US"/>
        </w:rPr>
      </w:pPr>
      <w:r>
        <w:rPr>
          <w:sz w:val="28"/>
          <w:szCs w:val="28"/>
          <w:lang w:val="en-US"/>
        </w:rPr>
        <w:t>C</w:t>
      </w:r>
      <w:r w:rsidR="00832981" w:rsidRPr="00832981">
        <w:rPr>
          <w:sz w:val="28"/>
          <w:szCs w:val="28"/>
          <w:lang w:val="en-US"/>
        </w:rPr>
        <w:t>andidate</w:t>
      </w:r>
      <w:r w:rsidR="00832981" w:rsidRPr="008E789C">
        <w:rPr>
          <w:sz w:val="28"/>
          <w:szCs w:val="28"/>
          <w:lang w:val="en-US"/>
        </w:rPr>
        <w:t xml:space="preserve"> </w:t>
      </w:r>
      <w:r w:rsidR="00832981" w:rsidRPr="00832981">
        <w:rPr>
          <w:sz w:val="28"/>
          <w:szCs w:val="28"/>
          <w:lang w:val="en-US"/>
        </w:rPr>
        <w:t>of</w:t>
      </w:r>
      <w:r w:rsidR="00832981" w:rsidRPr="008E789C">
        <w:rPr>
          <w:sz w:val="28"/>
          <w:szCs w:val="28"/>
          <w:lang w:val="en-US"/>
        </w:rPr>
        <w:t xml:space="preserve"> </w:t>
      </w:r>
      <w:r>
        <w:rPr>
          <w:sz w:val="28"/>
          <w:szCs w:val="28"/>
          <w:lang w:val="en-US"/>
        </w:rPr>
        <w:t>A</w:t>
      </w:r>
      <w:r w:rsidR="00832981" w:rsidRPr="00832981">
        <w:rPr>
          <w:sz w:val="28"/>
          <w:szCs w:val="28"/>
          <w:lang w:val="en-US"/>
        </w:rPr>
        <w:t>gricultural</w:t>
      </w:r>
      <w:r w:rsidR="00832981" w:rsidRPr="008E789C">
        <w:rPr>
          <w:sz w:val="28"/>
          <w:szCs w:val="28"/>
          <w:lang w:val="en-US"/>
        </w:rPr>
        <w:t xml:space="preserve"> </w:t>
      </w:r>
      <w:r w:rsidR="00832981" w:rsidRPr="00832981">
        <w:rPr>
          <w:sz w:val="28"/>
          <w:szCs w:val="28"/>
          <w:lang w:val="en-US"/>
        </w:rPr>
        <w:t>Sciences</w:t>
      </w:r>
      <w:r w:rsidR="00832981" w:rsidRPr="008E789C">
        <w:rPr>
          <w:sz w:val="28"/>
          <w:szCs w:val="28"/>
          <w:lang w:val="en-US"/>
        </w:rPr>
        <w:t xml:space="preserve">, </w:t>
      </w:r>
      <w:r>
        <w:rPr>
          <w:sz w:val="28"/>
          <w:szCs w:val="28"/>
          <w:lang w:val="en-US"/>
        </w:rPr>
        <w:t>A</w:t>
      </w:r>
      <w:r w:rsidR="00832981" w:rsidRPr="00832981">
        <w:rPr>
          <w:sz w:val="28"/>
          <w:szCs w:val="28"/>
          <w:lang w:val="en-US"/>
        </w:rPr>
        <w:t>ssociate</w:t>
      </w:r>
      <w:r w:rsidR="00832981" w:rsidRPr="008E789C">
        <w:rPr>
          <w:sz w:val="28"/>
          <w:szCs w:val="28"/>
          <w:lang w:val="en-US"/>
        </w:rPr>
        <w:t xml:space="preserve"> </w:t>
      </w:r>
      <w:r w:rsidR="00832981" w:rsidRPr="00832981">
        <w:rPr>
          <w:sz w:val="28"/>
          <w:szCs w:val="28"/>
          <w:lang w:val="en-US"/>
        </w:rPr>
        <w:t>Professor</w:t>
      </w:r>
    </w:p>
    <w:p w:rsidR="00761D52" w:rsidRPr="00761D52" w:rsidRDefault="006B456E" w:rsidP="00761D52">
      <w:pPr>
        <w:spacing w:line="360" w:lineRule="auto"/>
        <w:ind w:firstLine="709"/>
        <w:contextualSpacing/>
        <w:jc w:val="right"/>
        <w:rPr>
          <w:sz w:val="28"/>
          <w:szCs w:val="28"/>
          <w:lang w:val="en-US"/>
        </w:rPr>
      </w:pPr>
      <w:hyperlink r:id="rId7" w:history="1">
        <w:r w:rsidR="00761D52" w:rsidRPr="00761D52">
          <w:rPr>
            <w:rStyle w:val="a5"/>
            <w:sz w:val="28"/>
            <w:szCs w:val="28"/>
            <w:lang w:val="en-US"/>
          </w:rPr>
          <w:t>ampleeva-anna84@yandex.ru</w:t>
        </w:r>
      </w:hyperlink>
    </w:p>
    <w:p w:rsidR="00832981" w:rsidRPr="00832981" w:rsidRDefault="00832981" w:rsidP="00EB3272">
      <w:pPr>
        <w:spacing w:line="360" w:lineRule="auto"/>
        <w:ind w:firstLine="709"/>
        <w:contextualSpacing/>
        <w:jc w:val="right"/>
        <w:rPr>
          <w:sz w:val="28"/>
          <w:szCs w:val="28"/>
          <w:lang w:val="en-US"/>
        </w:rPr>
      </w:pPr>
      <w:proofErr w:type="spellStart"/>
      <w:r w:rsidRPr="00832981">
        <w:rPr>
          <w:sz w:val="28"/>
          <w:szCs w:val="28"/>
          <w:lang w:val="en-US"/>
        </w:rPr>
        <w:t>Michurinsk</w:t>
      </w:r>
      <w:proofErr w:type="spellEnd"/>
      <w:r w:rsidRPr="00832981">
        <w:rPr>
          <w:sz w:val="28"/>
          <w:szCs w:val="28"/>
          <w:lang w:val="en-US"/>
        </w:rPr>
        <w:t xml:space="preserve"> State Agrarian University</w:t>
      </w:r>
    </w:p>
    <w:p w:rsidR="00832981" w:rsidRPr="00EB3272" w:rsidRDefault="00832981" w:rsidP="00EB3272">
      <w:pPr>
        <w:spacing w:line="360" w:lineRule="auto"/>
        <w:ind w:firstLine="709"/>
        <w:contextualSpacing/>
        <w:jc w:val="right"/>
        <w:rPr>
          <w:b/>
          <w:sz w:val="28"/>
          <w:szCs w:val="28"/>
          <w:lang w:val="en-US"/>
        </w:rPr>
      </w:pPr>
      <w:proofErr w:type="spellStart"/>
      <w:r w:rsidRPr="00EB3272">
        <w:rPr>
          <w:b/>
          <w:sz w:val="28"/>
          <w:szCs w:val="28"/>
          <w:lang w:val="en-US"/>
        </w:rPr>
        <w:t>Lisova</w:t>
      </w:r>
      <w:proofErr w:type="spellEnd"/>
      <w:r w:rsidRPr="00EB3272">
        <w:rPr>
          <w:b/>
          <w:sz w:val="28"/>
          <w:szCs w:val="28"/>
          <w:lang w:val="en-US"/>
        </w:rPr>
        <w:t xml:space="preserve"> Elena </w:t>
      </w:r>
      <w:proofErr w:type="spellStart"/>
      <w:r w:rsidRPr="00EB3272">
        <w:rPr>
          <w:b/>
          <w:sz w:val="28"/>
          <w:szCs w:val="28"/>
          <w:lang w:val="en-US"/>
        </w:rPr>
        <w:t>Nikolaevna</w:t>
      </w:r>
      <w:proofErr w:type="spellEnd"/>
    </w:p>
    <w:p w:rsidR="00832981" w:rsidRPr="00832981" w:rsidRDefault="006B456E" w:rsidP="006B456E">
      <w:pPr>
        <w:spacing w:line="360" w:lineRule="auto"/>
        <w:ind w:firstLine="709"/>
        <w:contextualSpacing/>
        <w:jc w:val="right"/>
        <w:rPr>
          <w:sz w:val="28"/>
          <w:szCs w:val="28"/>
          <w:lang w:val="en-US"/>
        </w:rPr>
      </w:pPr>
      <w:r>
        <w:rPr>
          <w:sz w:val="28"/>
          <w:szCs w:val="28"/>
          <w:lang w:val="en-US"/>
        </w:rPr>
        <w:t>C</w:t>
      </w:r>
      <w:r w:rsidR="00832981" w:rsidRPr="00832981">
        <w:rPr>
          <w:sz w:val="28"/>
          <w:szCs w:val="28"/>
          <w:lang w:val="en-US"/>
        </w:rPr>
        <w:t>andidate</w:t>
      </w:r>
      <w:r w:rsidR="00EB3272" w:rsidRPr="005E0C85">
        <w:rPr>
          <w:sz w:val="28"/>
          <w:szCs w:val="28"/>
          <w:lang w:val="en-US"/>
        </w:rPr>
        <w:t xml:space="preserve"> </w:t>
      </w:r>
      <w:r>
        <w:rPr>
          <w:sz w:val="28"/>
          <w:szCs w:val="28"/>
          <w:lang w:val="en-US"/>
        </w:rPr>
        <w:t>of A</w:t>
      </w:r>
      <w:r w:rsidR="00832981" w:rsidRPr="00832981">
        <w:rPr>
          <w:sz w:val="28"/>
          <w:szCs w:val="28"/>
          <w:lang w:val="en-US"/>
        </w:rPr>
        <w:t>gricultural Sciences,</w:t>
      </w:r>
      <w:r>
        <w:rPr>
          <w:sz w:val="28"/>
          <w:szCs w:val="28"/>
          <w:lang w:val="en-US"/>
        </w:rPr>
        <w:t xml:space="preserve"> Researcher E</w:t>
      </w:r>
      <w:r w:rsidR="00832981" w:rsidRPr="00832981">
        <w:rPr>
          <w:sz w:val="28"/>
          <w:szCs w:val="28"/>
          <w:lang w:val="en-US"/>
        </w:rPr>
        <w:t xml:space="preserve">mployee </w:t>
      </w:r>
    </w:p>
    <w:p w:rsidR="00832981" w:rsidRPr="008E789C" w:rsidRDefault="00832981" w:rsidP="00EB3272">
      <w:pPr>
        <w:spacing w:line="360" w:lineRule="auto"/>
        <w:ind w:firstLine="709"/>
        <w:contextualSpacing/>
        <w:jc w:val="right"/>
        <w:rPr>
          <w:sz w:val="28"/>
          <w:szCs w:val="28"/>
          <w:lang w:val="en-US"/>
        </w:rPr>
      </w:pPr>
      <w:r w:rsidRPr="00832981">
        <w:rPr>
          <w:sz w:val="28"/>
          <w:szCs w:val="28"/>
          <w:lang w:val="en-US"/>
        </w:rPr>
        <w:t>Federal scient</w:t>
      </w:r>
      <w:r w:rsidR="006B456E">
        <w:rPr>
          <w:sz w:val="28"/>
          <w:szCs w:val="28"/>
          <w:lang w:val="en-US"/>
        </w:rPr>
        <w:t xml:space="preserve">ific center </w:t>
      </w:r>
      <w:proofErr w:type="spellStart"/>
      <w:r w:rsidR="006B456E">
        <w:rPr>
          <w:sz w:val="28"/>
          <w:szCs w:val="28"/>
          <w:lang w:val="en-US"/>
        </w:rPr>
        <w:t>im</w:t>
      </w:r>
      <w:proofErr w:type="spellEnd"/>
      <w:r w:rsidR="006B456E">
        <w:rPr>
          <w:sz w:val="28"/>
          <w:szCs w:val="28"/>
          <w:lang w:val="en-US"/>
        </w:rPr>
        <w:t xml:space="preserve">. I. V. </w:t>
      </w:r>
      <w:proofErr w:type="spellStart"/>
      <w:r w:rsidR="006B456E">
        <w:rPr>
          <w:sz w:val="28"/>
          <w:szCs w:val="28"/>
          <w:lang w:val="en-US"/>
        </w:rPr>
        <w:t>Michurina</w:t>
      </w:r>
      <w:proofErr w:type="spellEnd"/>
    </w:p>
    <w:p w:rsidR="008E789C" w:rsidRPr="00832981" w:rsidRDefault="008E789C" w:rsidP="008E789C">
      <w:pPr>
        <w:spacing w:line="360" w:lineRule="auto"/>
        <w:ind w:firstLine="709"/>
        <w:contextualSpacing/>
        <w:jc w:val="right"/>
        <w:rPr>
          <w:sz w:val="28"/>
          <w:szCs w:val="28"/>
          <w:lang w:val="en-US"/>
        </w:rPr>
      </w:pPr>
      <w:proofErr w:type="spellStart"/>
      <w:r>
        <w:rPr>
          <w:sz w:val="28"/>
          <w:szCs w:val="28"/>
          <w:lang w:val="en-US"/>
        </w:rPr>
        <w:t>Michurinsk</w:t>
      </w:r>
      <w:proofErr w:type="spellEnd"/>
      <w:r w:rsidRPr="008E789C">
        <w:rPr>
          <w:sz w:val="28"/>
          <w:szCs w:val="28"/>
          <w:lang w:val="en-US"/>
        </w:rPr>
        <w:t xml:space="preserve">, </w:t>
      </w:r>
      <w:r w:rsidR="006B456E">
        <w:rPr>
          <w:sz w:val="28"/>
          <w:szCs w:val="28"/>
          <w:lang w:val="en-US"/>
        </w:rPr>
        <w:t>Russia</w:t>
      </w:r>
    </w:p>
    <w:p w:rsidR="00EB3272" w:rsidRPr="00832981" w:rsidRDefault="00EB3272" w:rsidP="006B456E">
      <w:pPr>
        <w:spacing w:line="360" w:lineRule="auto"/>
        <w:contextualSpacing/>
        <w:rPr>
          <w:sz w:val="28"/>
          <w:szCs w:val="28"/>
          <w:lang w:val="en-US"/>
        </w:rPr>
      </w:pPr>
      <w:bookmarkStart w:id="0" w:name="_GoBack"/>
      <w:bookmarkEnd w:id="0"/>
    </w:p>
    <w:p w:rsidR="00600E1B" w:rsidRPr="009D3B10" w:rsidRDefault="006B456E" w:rsidP="00EB3272">
      <w:pPr>
        <w:spacing w:line="360" w:lineRule="auto"/>
        <w:ind w:firstLine="709"/>
        <w:contextualSpacing/>
        <w:jc w:val="both"/>
        <w:rPr>
          <w:sz w:val="28"/>
          <w:szCs w:val="28"/>
          <w:lang w:val="en-US"/>
        </w:rPr>
      </w:pPr>
      <w:r>
        <w:rPr>
          <w:b/>
          <w:sz w:val="28"/>
          <w:szCs w:val="28"/>
          <w:lang w:val="en-US"/>
        </w:rPr>
        <w:t>Annotation.</w:t>
      </w:r>
      <w:r w:rsidR="003139D1" w:rsidRPr="00146599">
        <w:rPr>
          <w:b/>
          <w:sz w:val="28"/>
          <w:szCs w:val="28"/>
          <w:lang w:val="en-US"/>
        </w:rPr>
        <w:t xml:space="preserve"> </w:t>
      </w:r>
      <w:r w:rsidR="009D3B10" w:rsidRPr="009D3B10">
        <w:rPr>
          <w:sz w:val="28"/>
          <w:szCs w:val="28"/>
          <w:lang w:val="en-US"/>
        </w:rPr>
        <w:t xml:space="preserve">The article presents data on the advantages of using storage technology in a controlled gas environment with ultra-low oxygen content on the example of specific apple varieties. It is experimentally confirmed that the storage of apples using this technology allows you to preserve the </w:t>
      </w:r>
      <w:proofErr w:type="spellStart"/>
      <w:r w:rsidR="009D3B10" w:rsidRPr="009D3B10">
        <w:rPr>
          <w:sz w:val="28"/>
          <w:szCs w:val="28"/>
          <w:lang w:val="en-US"/>
        </w:rPr>
        <w:t>physico</w:t>
      </w:r>
      <w:proofErr w:type="spellEnd"/>
      <w:r w:rsidR="009D3B10" w:rsidRPr="009D3B10">
        <w:rPr>
          <w:sz w:val="28"/>
          <w:szCs w:val="28"/>
          <w:lang w:val="en-US"/>
        </w:rPr>
        <w:t>-chemical and organoleptic properties of fresh fruits without the use of chemicals, and even after many months of storage, apples are indistinguishable from freshly picked ones both in appearance and in taste and usefulness.</w:t>
      </w:r>
    </w:p>
    <w:p w:rsidR="00146599" w:rsidRPr="00146599" w:rsidRDefault="00EB3272" w:rsidP="00146599">
      <w:pPr>
        <w:spacing w:line="360" w:lineRule="auto"/>
        <w:ind w:firstLine="709"/>
        <w:contextualSpacing/>
        <w:jc w:val="both"/>
        <w:rPr>
          <w:sz w:val="28"/>
          <w:szCs w:val="28"/>
          <w:lang w:val="en-US"/>
        </w:rPr>
      </w:pPr>
      <w:r w:rsidRPr="00146599">
        <w:rPr>
          <w:b/>
          <w:sz w:val="28"/>
          <w:szCs w:val="28"/>
          <w:lang w:val="en-US"/>
        </w:rPr>
        <w:t>Key</w:t>
      </w:r>
      <w:r w:rsidR="006B456E">
        <w:rPr>
          <w:b/>
          <w:sz w:val="28"/>
          <w:szCs w:val="28"/>
          <w:lang w:val="en-US"/>
        </w:rPr>
        <w:t xml:space="preserve"> </w:t>
      </w:r>
      <w:r w:rsidRPr="00146599">
        <w:rPr>
          <w:b/>
          <w:sz w:val="28"/>
          <w:szCs w:val="28"/>
          <w:lang w:val="en-US"/>
        </w:rPr>
        <w:t>words:</w:t>
      </w:r>
      <w:r w:rsidR="003139D1" w:rsidRPr="00146599">
        <w:rPr>
          <w:b/>
          <w:sz w:val="28"/>
          <w:szCs w:val="28"/>
          <w:lang w:val="en-US"/>
        </w:rPr>
        <w:t xml:space="preserve"> </w:t>
      </w:r>
      <w:r w:rsidR="00146599" w:rsidRPr="00146599">
        <w:rPr>
          <w:sz w:val="28"/>
          <w:szCs w:val="28"/>
          <w:lang w:val="en"/>
        </w:rPr>
        <w:t>apples, controlled atmosphere, oxygen, storage, technology, biochemical value.</w:t>
      </w:r>
    </w:p>
    <w:p w:rsidR="00EB3272" w:rsidRPr="00EB3272" w:rsidRDefault="00EB3272" w:rsidP="00EB3272">
      <w:pPr>
        <w:spacing w:line="360" w:lineRule="auto"/>
        <w:ind w:firstLine="709"/>
        <w:contextualSpacing/>
        <w:jc w:val="both"/>
        <w:rPr>
          <w:b/>
          <w:sz w:val="28"/>
          <w:szCs w:val="28"/>
          <w:lang w:val="en-US"/>
        </w:rPr>
      </w:pPr>
    </w:p>
    <w:sectPr w:rsidR="00EB3272" w:rsidRPr="00EB3272" w:rsidSect="006B456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740E1"/>
    <w:multiLevelType w:val="hybridMultilevel"/>
    <w:tmpl w:val="7FEAD490"/>
    <w:lvl w:ilvl="0" w:tplc="441C76A4">
      <w:start w:val="1"/>
      <w:numFmt w:val="bullet"/>
      <w:lvlText w:val="•"/>
      <w:lvlJc w:val="left"/>
      <w:pPr>
        <w:tabs>
          <w:tab w:val="num" w:pos="720"/>
        </w:tabs>
        <w:ind w:left="720" w:hanging="360"/>
      </w:pPr>
      <w:rPr>
        <w:rFonts w:ascii="Arial" w:hAnsi="Arial" w:hint="default"/>
      </w:rPr>
    </w:lvl>
    <w:lvl w:ilvl="1" w:tplc="048CBCCE" w:tentative="1">
      <w:start w:val="1"/>
      <w:numFmt w:val="bullet"/>
      <w:lvlText w:val="•"/>
      <w:lvlJc w:val="left"/>
      <w:pPr>
        <w:tabs>
          <w:tab w:val="num" w:pos="1440"/>
        </w:tabs>
        <w:ind w:left="1440" w:hanging="360"/>
      </w:pPr>
      <w:rPr>
        <w:rFonts w:ascii="Arial" w:hAnsi="Arial" w:hint="default"/>
      </w:rPr>
    </w:lvl>
    <w:lvl w:ilvl="2" w:tplc="E10E61F6" w:tentative="1">
      <w:start w:val="1"/>
      <w:numFmt w:val="bullet"/>
      <w:lvlText w:val="•"/>
      <w:lvlJc w:val="left"/>
      <w:pPr>
        <w:tabs>
          <w:tab w:val="num" w:pos="2160"/>
        </w:tabs>
        <w:ind w:left="2160" w:hanging="360"/>
      </w:pPr>
      <w:rPr>
        <w:rFonts w:ascii="Arial" w:hAnsi="Arial" w:hint="default"/>
      </w:rPr>
    </w:lvl>
    <w:lvl w:ilvl="3" w:tplc="712628B8" w:tentative="1">
      <w:start w:val="1"/>
      <w:numFmt w:val="bullet"/>
      <w:lvlText w:val="•"/>
      <w:lvlJc w:val="left"/>
      <w:pPr>
        <w:tabs>
          <w:tab w:val="num" w:pos="2880"/>
        </w:tabs>
        <w:ind w:left="2880" w:hanging="360"/>
      </w:pPr>
      <w:rPr>
        <w:rFonts w:ascii="Arial" w:hAnsi="Arial" w:hint="default"/>
      </w:rPr>
    </w:lvl>
    <w:lvl w:ilvl="4" w:tplc="7FA6A3C0" w:tentative="1">
      <w:start w:val="1"/>
      <w:numFmt w:val="bullet"/>
      <w:lvlText w:val="•"/>
      <w:lvlJc w:val="left"/>
      <w:pPr>
        <w:tabs>
          <w:tab w:val="num" w:pos="3600"/>
        </w:tabs>
        <w:ind w:left="3600" w:hanging="360"/>
      </w:pPr>
      <w:rPr>
        <w:rFonts w:ascii="Arial" w:hAnsi="Arial" w:hint="default"/>
      </w:rPr>
    </w:lvl>
    <w:lvl w:ilvl="5" w:tplc="7D4EA11C" w:tentative="1">
      <w:start w:val="1"/>
      <w:numFmt w:val="bullet"/>
      <w:lvlText w:val="•"/>
      <w:lvlJc w:val="left"/>
      <w:pPr>
        <w:tabs>
          <w:tab w:val="num" w:pos="4320"/>
        </w:tabs>
        <w:ind w:left="4320" w:hanging="360"/>
      </w:pPr>
      <w:rPr>
        <w:rFonts w:ascii="Arial" w:hAnsi="Arial" w:hint="default"/>
      </w:rPr>
    </w:lvl>
    <w:lvl w:ilvl="6" w:tplc="5B6EE952" w:tentative="1">
      <w:start w:val="1"/>
      <w:numFmt w:val="bullet"/>
      <w:lvlText w:val="•"/>
      <w:lvlJc w:val="left"/>
      <w:pPr>
        <w:tabs>
          <w:tab w:val="num" w:pos="5040"/>
        </w:tabs>
        <w:ind w:left="5040" w:hanging="360"/>
      </w:pPr>
      <w:rPr>
        <w:rFonts w:ascii="Arial" w:hAnsi="Arial" w:hint="default"/>
      </w:rPr>
    </w:lvl>
    <w:lvl w:ilvl="7" w:tplc="71EA89E8" w:tentative="1">
      <w:start w:val="1"/>
      <w:numFmt w:val="bullet"/>
      <w:lvlText w:val="•"/>
      <w:lvlJc w:val="left"/>
      <w:pPr>
        <w:tabs>
          <w:tab w:val="num" w:pos="5760"/>
        </w:tabs>
        <w:ind w:left="5760" w:hanging="360"/>
      </w:pPr>
      <w:rPr>
        <w:rFonts w:ascii="Arial" w:hAnsi="Arial" w:hint="default"/>
      </w:rPr>
    </w:lvl>
    <w:lvl w:ilvl="8" w:tplc="FDE856A6" w:tentative="1">
      <w:start w:val="1"/>
      <w:numFmt w:val="bullet"/>
      <w:lvlText w:val="•"/>
      <w:lvlJc w:val="left"/>
      <w:pPr>
        <w:tabs>
          <w:tab w:val="num" w:pos="6480"/>
        </w:tabs>
        <w:ind w:left="6480" w:hanging="360"/>
      </w:pPr>
      <w:rPr>
        <w:rFonts w:ascii="Arial" w:hAnsi="Arial" w:hint="default"/>
      </w:rPr>
    </w:lvl>
  </w:abstractNum>
  <w:abstractNum w:abstractNumId="1">
    <w:nsid w:val="141515D8"/>
    <w:multiLevelType w:val="hybridMultilevel"/>
    <w:tmpl w:val="6394AAD6"/>
    <w:lvl w:ilvl="0" w:tplc="64BCDF10">
      <w:start w:val="1"/>
      <w:numFmt w:val="bullet"/>
      <w:lvlText w:val="•"/>
      <w:lvlJc w:val="left"/>
      <w:pPr>
        <w:tabs>
          <w:tab w:val="num" w:pos="720"/>
        </w:tabs>
        <w:ind w:left="720" w:hanging="360"/>
      </w:pPr>
      <w:rPr>
        <w:rFonts w:ascii="Arial" w:hAnsi="Arial" w:hint="default"/>
      </w:rPr>
    </w:lvl>
    <w:lvl w:ilvl="1" w:tplc="05FCF020" w:tentative="1">
      <w:start w:val="1"/>
      <w:numFmt w:val="bullet"/>
      <w:lvlText w:val="•"/>
      <w:lvlJc w:val="left"/>
      <w:pPr>
        <w:tabs>
          <w:tab w:val="num" w:pos="1440"/>
        </w:tabs>
        <w:ind w:left="1440" w:hanging="360"/>
      </w:pPr>
      <w:rPr>
        <w:rFonts w:ascii="Arial" w:hAnsi="Arial" w:hint="default"/>
      </w:rPr>
    </w:lvl>
    <w:lvl w:ilvl="2" w:tplc="98687362" w:tentative="1">
      <w:start w:val="1"/>
      <w:numFmt w:val="bullet"/>
      <w:lvlText w:val="•"/>
      <w:lvlJc w:val="left"/>
      <w:pPr>
        <w:tabs>
          <w:tab w:val="num" w:pos="2160"/>
        </w:tabs>
        <w:ind w:left="2160" w:hanging="360"/>
      </w:pPr>
      <w:rPr>
        <w:rFonts w:ascii="Arial" w:hAnsi="Arial" w:hint="default"/>
      </w:rPr>
    </w:lvl>
    <w:lvl w:ilvl="3" w:tplc="EB0CB268" w:tentative="1">
      <w:start w:val="1"/>
      <w:numFmt w:val="bullet"/>
      <w:lvlText w:val="•"/>
      <w:lvlJc w:val="left"/>
      <w:pPr>
        <w:tabs>
          <w:tab w:val="num" w:pos="2880"/>
        </w:tabs>
        <w:ind w:left="2880" w:hanging="360"/>
      </w:pPr>
      <w:rPr>
        <w:rFonts w:ascii="Arial" w:hAnsi="Arial" w:hint="default"/>
      </w:rPr>
    </w:lvl>
    <w:lvl w:ilvl="4" w:tplc="D3CCDF70" w:tentative="1">
      <w:start w:val="1"/>
      <w:numFmt w:val="bullet"/>
      <w:lvlText w:val="•"/>
      <w:lvlJc w:val="left"/>
      <w:pPr>
        <w:tabs>
          <w:tab w:val="num" w:pos="3600"/>
        </w:tabs>
        <w:ind w:left="3600" w:hanging="360"/>
      </w:pPr>
      <w:rPr>
        <w:rFonts w:ascii="Arial" w:hAnsi="Arial" w:hint="default"/>
      </w:rPr>
    </w:lvl>
    <w:lvl w:ilvl="5" w:tplc="6D12ED2C" w:tentative="1">
      <w:start w:val="1"/>
      <w:numFmt w:val="bullet"/>
      <w:lvlText w:val="•"/>
      <w:lvlJc w:val="left"/>
      <w:pPr>
        <w:tabs>
          <w:tab w:val="num" w:pos="4320"/>
        </w:tabs>
        <w:ind w:left="4320" w:hanging="360"/>
      </w:pPr>
      <w:rPr>
        <w:rFonts w:ascii="Arial" w:hAnsi="Arial" w:hint="default"/>
      </w:rPr>
    </w:lvl>
    <w:lvl w:ilvl="6" w:tplc="39AAAA54" w:tentative="1">
      <w:start w:val="1"/>
      <w:numFmt w:val="bullet"/>
      <w:lvlText w:val="•"/>
      <w:lvlJc w:val="left"/>
      <w:pPr>
        <w:tabs>
          <w:tab w:val="num" w:pos="5040"/>
        </w:tabs>
        <w:ind w:left="5040" w:hanging="360"/>
      </w:pPr>
      <w:rPr>
        <w:rFonts w:ascii="Arial" w:hAnsi="Arial" w:hint="default"/>
      </w:rPr>
    </w:lvl>
    <w:lvl w:ilvl="7" w:tplc="0D8C2036" w:tentative="1">
      <w:start w:val="1"/>
      <w:numFmt w:val="bullet"/>
      <w:lvlText w:val="•"/>
      <w:lvlJc w:val="left"/>
      <w:pPr>
        <w:tabs>
          <w:tab w:val="num" w:pos="5760"/>
        </w:tabs>
        <w:ind w:left="5760" w:hanging="360"/>
      </w:pPr>
      <w:rPr>
        <w:rFonts w:ascii="Arial" w:hAnsi="Arial" w:hint="default"/>
      </w:rPr>
    </w:lvl>
    <w:lvl w:ilvl="8" w:tplc="028E3E06" w:tentative="1">
      <w:start w:val="1"/>
      <w:numFmt w:val="bullet"/>
      <w:lvlText w:val="•"/>
      <w:lvlJc w:val="left"/>
      <w:pPr>
        <w:tabs>
          <w:tab w:val="num" w:pos="6480"/>
        </w:tabs>
        <w:ind w:left="6480" w:hanging="360"/>
      </w:pPr>
      <w:rPr>
        <w:rFonts w:ascii="Arial" w:hAnsi="Arial" w:hint="default"/>
      </w:rPr>
    </w:lvl>
  </w:abstractNum>
  <w:abstractNum w:abstractNumId="2">
    <w:nsid w:val="15A17468"/>
    <w:multiLevelType w:val="hybridMultilevel"/>
    <w:tmpl w:val="76B21CBE"/>
    <w:lvl w:ilvl="0" w:tplc="8FBCC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582EB5"/>
    <w:multiLevelType w:val="hybridMultilevel"/>
    <w:tmpl w:val="43B04CA8"/>
    <w:lvl w:ilvl="0" w:tplc="46686DE2">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2125"/>
        </w:tabs>
        <w:ind w:left="2125" w:hanging="360"/>
      </w:pPr>
    </w:lvl>
    <w:lvl w:ilvl="2" w:tplc="0419001B" w:tentative="1">
      <w:start w:val="1"/>
      <w:numFmt w:val="lowerRoman"/>
      <w:lvlText w:val="%3."/>
      <w:lvlJc w:val="right"/>
      <w:pPr>
        <w:tabs>
          <w:tab w:val="num" w:pos="2845"/>
        </w:tabs>
        <w:ind w:left="2845" w:hanging="180"/>
      </w:pPr>
    </w:lvl>
    <w:lvl w:ilvl="3" w:tplc="0419000F" w:tentative="1">
      <w:start w:val="1"/>
      <w:numFmt w:val="decimal"/>
      <w:lvlText w:val="%4."/>
      <w:lvlJc w:val="left"/>
      <w:pPr>
        <w:tabs>
          <w:tab w:val="num" w:pos="3565"/>
        </w:tabs>
        <w:ind w:left="3565" w:hanging="360"/>
      </w:pPr>
    </w:lvl>
    <w:lvl w:ilvl="4" w:tplc="04190019" w:tentative="1">
      <w:start w:val="1"/>
      <w:numFmt w:val="lowerLetter"/>
      <w:lvlText w:val="%5."/>
      <w:lvlJc w:val="left"/>
      <w:pPr>
        <w:tabs>
          <w:tab w:val="num" w:pos="4285"/>
        </w:tabs>
        <w:ind w:left="4285" w:hanging="360"/>
      </w:pPr>
    </w:lvl>
    <w:lvl w:ilvl="5" w:tplc="0419001B" w:tentative="1">
      <w:start w:val="1"/>
      <w:numFmt w:val="lowerRoman"/>
      <w:lvlText w:val="%6."/>
      <w:lvlJc w:val="right"/>
      <w:pPr>
        <w:tabs>
          <w:tab w:val="num" w:pos="5005"/>
        </w:tabs>
        <w:ind w:left="5005" w:hanging="180"/>
      </w:pPr>
    </w:lvl>
    <w:lvl w:ilvl="6" w:tplc="0419000F" w:tentative="1">
      <w:start w:val="1"/>
      <w:numFmt w:val="decimal"/>
      <w:lvlText w:val="%7."/>
      <w:lvlJc w:val="left"/>
      <w:pPr>
        <w:tabs>
          <w:tab w:val="num" w:pos="5725"/>
        </w:tabs>
        <w:ind w:left="5725" w:hanging="360"/>
      </w:pPr>
    </w:lvl>
    <w:lvl w:ilvl="7" w:tplc="04190019" w:tentative="1">
      <w:start w:val="1"/>
      <w:numFmt w:val="lowerLetter"/>
      <w:lvlText w:val="%8."/>
      <w:lvlJc w:val="left"/>
      <w:pPr>
        <w:tabs>
          <w:tab w:val="num" w:pos="6445"/>
        </w:tabs>
        <w:ind w:left="6445" w:hanging="360"/>
      </w:pPr>
    </w:lvl>
    <w:lvl w:ilvl="8" w:tplc="0419001B" w:tentative="1">
      <w:start w:val="1"/>
      <w:numFmt w:val="lowerRoman"/>
      <w:lvlText w:val="%9."/>
      <w:lvlJc w:val="right"/>
      <w:pPr>
        <w:tabs>
          <w:tab w:val="num" w:pos="7165"/>
        </w:tabs>
        <w:ind w:left="7165" w:hanging="180"/>
      </w:pPr>
    </w:lvl>
  </w:abstractNum>
  <w:abstractNum w:abstractNumId="4">
    <w:nsid w:val="578609FD"/>
    <w:multiLevelType w:val="hybridMultilevel"/>
    <w:tmpl w:val="4C7A7738"/>
    <w:lvl w:ilvl="0" w:tplc="F33254C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BC"/>
    <w:rsid w:val="00000655"/>
    <w:rsid w:val="00051BFD"/>
    <w:rsid w:val="00082F0B"/>
    <w:rsid w:val="001342E9"/>
    <w:rsid w:val="00146599"/>
    <w:rsid w:val="001A6233"/>
    <w:rsid w:val="001B4EE0"/>
    <w:rsid w:val="001D0C38"/>
    <w:rsid w:val="001D5A0E"/>
    <w:rsid w:val="001F48BF"/>
    <w:rsid w:val="0021423A"/>
    <w:rsid w:val="0022218F"/>
    <w:rsid w:val="00237AF2"/>
    <w:rsid w:val="002423FB"/>
    <w:rsid w:val="002D0B83"/>
    <w:rsid w:val="002E44C4"/>
    <w:rsid w:val="0031225B"/>
    <w:rsid w:val="003139D1"/>
    <w:rsid w:val="00351EEF"/>
    <w:rsid w:val="003560C3"/>
    <w:rsid w:val="003C3BB0"/>
    <w:rsid w:val="004132E6"/>
    <w:rsid w:val="00432D48"/>
    <w:rsid w:val="00436EDB"/>
    <w:rsid w:val="004B5063"/>
    <w:rsid w:val="004D4BAC"/>
    <w:rsid w:val="005C622C"/>
    <w:rsid w:val="005D0716"/>
    <w:rsid w:val="005E0C85"/>
    <w:rsid w:val="00600E1B"/>
    <w:rsid w:val="00622087"/>
    <w:rsid w:val="006220AB"/>
    <w:rsid w:val="00636F03"/>
    <w:rsid w:val="006B456E"/>
    <w:rsid w:val="006F0E81"/>
    <w:rsid w:val="006F491D"/>
    <w:rsid w:val="0072768E"/>
    <w:rsid w:val="00761D52"/>
    <w:rsid w:val="00794939"/>
    <w:rsid w:val="007D327A"/>
    <w:rsid w:val="007E78BF"/>
    <w:rsid w:val="00832981"/>
    <w:rsid w:val="008535DA"/>
    <w:rsid w:val="00857CC8"/>
    <w:rsid w:val="008A6384"/>
    <w:rsid w:val="008D79C6"/>
    <w:rsid w:val="008E789C"/>
    <w:rsid w:val="00921CE7"/>
    <w:rsid w:val="00941458"/>
    <w:rsid w:val="0096437D"/>
    <w:rsid w:val="00990CB7"/>
    <w:rsid w:val="009A64AF"/>
    <w:rsid w:val="009D0D96"/>
    <w:rsid w:val="009D2C73"/>
    <w:rsid w:val="009D3B10"/>
    <w:rsid w:val="00A318A7"/>
    <w:rsid w:val="00A4331F"/>
    <w:rsid w:val="00A71848"/>
    <w:rsid w:val="00B33ACE"/>
    <w:rsid w:val="00B505F5"/>
    <w:rsid w:val="00B83A0B"/>
    <w:rsid w:val="00BE5638"/>
    <w:rsid w:val="00C23A04"/>
    <w:rsid w:val="00C62E1D"/>
    <w:rsid w:val="00C82220"/>
    <w:rsid w:val="00CD40BC"/>
    <w:rsid w:val="00CE0270"/>
    <w:rsid w:val="00D42667"/>
    <w:rsid w:val="00D675AE"/>
    <w:rsid w:val="00DA4EBE"/>
    <w:rsid w:val="00DF77CB"/>
    <w:rsid w:val="00E374F5"/>
    <w:rsid w:val="00E51646"/>
    <w:rsid w:val="00E54075"/>
    <w:rsid w:val="00E805E4"/>
    <w:rsid w:val="00E91D04"/>
    <w:rsid w:val="00EB3272"/>
    <w:rsid w:val="00EC296F"/>
    <w:rsid w:val="00EE2337"/>
    <w:rsid w:val="00EE3670"/>
    <w:rsid w:val="00EF2803"/>
    <w:rsid w:val="00F05B23"/>
    <w:rsid w:val="00F05B60"/>
    <w:rsid w:val="00F85D24"/>
    <w:rsid w:val="00FB4BEF"/>
    <w:rsid w:val="00FC588A"/>
    <w:rsid w:val="00FD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EAAF10-BDC9-4C30-93A1-19BC89E8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18F"/>
    <w:rPr>
      <w:rFonts w:eastAsia="Times New Roman"/>
      <w:lang w:eastAsia="ru-RU"/>
    </w:rPr>
  </w:style>
  <w:style w:type="paragraph" w:styleId="1">
    <w:name w:val="heading 1"/>
    <w:basedOn w:val="a"/>
    <w:next w:val="a"/>
    <w:link w:val="10"/>
    <w:qFormat/>
    <w:rsid w:val="00FC588A"/>
    <w:pPr>
      <w:keepNext/>
      <w:ind w:left="360"/>
      <w:outlineLvl w:val="0"/>
    </w:pPr>
    <w:rPr>
      <w:sz w:val="28"/>
      <w:szCs w:val="24"/>
      <w:u w:val="single"/>
    </w:rPr>
  </w:style>
  <w:style w:type="paragraph" w:styleId="3">
    <w:name w:val="heading 3"/>
    <w:basedOn w:val="a"/>
    <w:next w:val="a"/>
    <w:link w:val="30"/>
    <w:qFormat/>
    <w:rsid w:val="00FC588A"/>
    <w:pPr>
      <w:keepNext/>
      <w:spacing w:before="240" w:after="60"/>
      <w:outlineLvl w:val="2"/>
    </w:pPr>
    <w:rPr>
      <w:rFonts w:ascii="Arial" w:hAnsi="Arial" w:cs="Arial"/>
      <w:b/>
      <w:bCs/>
      <w:sz w:val="26"/>
      <w:szCs w:val="26"/>
    </w:rPr>
  </w:style>
  <w:style w:type="paragraph" w:styleId="4">
    <w:name w:val="heading 4"/>
    <w:basedOn w:val="a"/>
    <w:next w:val="a"/>
    <w:link w:val="40"/>
    <w:qFormat/>
    <w:rsid w:val="00FC588A"/>
    <w:pPr>
      <w:keepNext/>
      <w:spacing w:before="240" w:after="60"/>
      <w:outlineLvl w:val="3"/>
    </w:pPr>
    <w:rPr>
      <w:rFonts w:eastAsia="Arial Unicode MS"/>
      <w:b/>
      <w:bCs/>
      <w:color w:val="000000"/>
      <w:sz w:val="28"/>
      <w:szCs w:val="28"/>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588A"/>
    <w:rPr>
      <w:sz w:val="28"/>
      <w:szCs w:val="24"/>
      <w:u w:val="single"/>
      <w:lang w:eastAsia="ru-RU"/>
    </w:rPr>
  </w:style>
  <w:style w:type="character" w:customStyle="1" w:styleId="30">
    <w:name w:val="Заголовок 3 Знак"/>
    <w:basedOn w:val="a0"/>
    <w:link w:val="3"/>
    <w:rsid w:val="00FC588A"/>
    <w:rPr>
      <w:rFonts w:ascii="Arial" w:hAnsi="Arial" w:cs="Arial"/>
      <w:b/>
      <w:bCs/>
      <w:sz w:val="26"/>
      <w:szCs w:val="26"/>
      <w:lang w:eastAsia="ru-RU"/>
    </w:rPr>
  </w:style>
  <w:style w:type="character" w:customStyle="1" w:styleId="40">
    <w:name w:val="Заголовок 4 Знак"/>
    <w:basedOn w:val="a0"/>
    <w:link w:val="4"/>
    <w:rsid w:val="00FC588A"/>
    <w:rPr>
      <w:rFonts w:eastAsia="Arial Unicode MS"/>
      <w:b/>
      <w:bCs/>
      <w:color w:val="000000"/>
      <w:sz w:val="28"/>
      <w:szCs w:val="28"/>
      <w:lang w:val="ru" w:eastAsia="ru-RU"/>
    </w:rPr>
  </w:style>
  <w:style w:type="character" w:styleId="a3">
    <w:name w:val="Strong"/>
    <w:qFormat/>
    <w:rsid w:val="00FC588A"/>
    <w:rPr>
      <w:b/>
      <w:bCs/>
    </w:rPr>
  </w:style>
  <w:style w:type="table" w:styleId="a4">
    <w:name w:val="Table Grid"/>
    <w:basedOn w:val="a1"/>
    <w:uiPriority w:val="39"/>
    <w:rsid w:val="00FD7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C296F"/>
    <w:rPr>
      <w:color w:val="0563C1" w:themeColor="hyperlink"/>
      <w:u w:val="single"/>
    </w:rPr>
  </w:style>
  <w:style w:type="paragraph" w:styleId="HTML">
    <w:name w:val="HTML Preformatted"/>
    <w:basedOn w:val="a"/>
    <w:link w:val="HTML0"/>
    <w:uiPriority w:val="99"/>
    <w:semiHidden/>
    <w:unhideWhenUsed/>
    <w:rsid w:val="00600E1B"/>
    <w:rPr>
      <w:rFonts w:ascii="Consolas" w:hAnsi="Consolas" w:cs="Consolas"/>
    </w:rPr>
  </w:style>
  <w:style w:type="character" w:customStyle="1" w:styleId="HTML0">
    <w:name w:val="Стандартный HTML Знак"/>
    <w:basedOn w:val="a0"/>
    <w:link w:val="HTML"/>
    <w:uiPriority w:val="99"/>
    <w:semiHidden/>
    <w:rsid w:val="00600E1B"/>
    <w:rPr>
      <w:rFonts w:ascii="Consolas" w:eastAsia="Times New Roman" w:hAnsi="Consolas" w:cs="Consolas"/>
      <w:lang w:eastAsia="ru-RU"/>
    </w:rPr>
  </w:style>
  <w:style w:type="paragraph" w:styleId="a6">
    <w:name w:val="Balloon Text"/>
    <w:basedOn w:val="a"/>
    <w:link w:val="a7"/>
    <w:uiPriority w:val="99"/>
    <w:semiHidden/>
    <w:unhideWhenUsed/>
    <w:rsid w:val="006F491D"/>
    <w:rPr>
      <w:rFonts w:ascii="Tahoma" w:hAnsi="Tahoma" w:cs="Tahoma"/>
      <w:sz w:val="16"/>
      <w:szCs w:val="16"/>
    </w:rPr>
  </w:style>
  <w:style w:type="character" w:customStyle="1" w:styleId="a7">
    <w:name w:val="Текст выноски Знак"/>
    <w:basedOn w:val="a0"/>
    <w:link w:val="a6"/>
    <w:uiPriority w:val="99"/>
    <w:semiHidden/>
    <w:rsid w:val="006F491D"/>
    <w:rPr>
      <w:rFonts w:ascii="Tahoma" w:eastAsia="Times New Roman" w:hAnsi="Tahoma" w:cs="Tahoma"/>
      <w:sz w:val="16"/>
      <w:szCs w:val="16"/>
      <w:lang w:eastAsia="ru-RU"/>
    </w:rPr>
  </w:style>
  <w:style w:type="paragraph" w:styleId="a8">
    <w:name w:val="Normal (Web)"/>
    <w:basedOn w:val="a"/>
    <w:uiPriority w:val="99"/>
    <w:semiHidden/>
    <w:unhideWhenUsed/>
    <w:rsid w:val="006220AB"/>
    <w:rPr>
      <w:sz w:val="24"/>
      <w:szCs w:val="24"/>
    </w:rPr>
  </w:style>
  <w:style w:type="paragraph" w:styleId="a9">
    <w:name w:val="List Paragraph"/>
    <w:basedOn w:val="a"/>
    <w:uiPriority w:val="34"/>
    <w:qFormat/>
    <w:rsid w:val="00242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2974">
      <w:bodyDiv w:val="1"/>
      <w:marLeft w:val="0"/>
      <w:marRight w:val="0"/>
      <w:marTop w:val="0"/>
      <w:marBottom w:val="0"/>
      <w:divBdr>
        <w:top w:val="none" w:sz="0" w:space="0" w:color="auto"/>
        <w:left w:val="none" w:sz="0" w:space="0" w:color="auto"/>
        <w:bottom w:val="none" w:sz="0" w:space="0" w:color="auto"/>
        <w:right w:val="none" w:sz="0" w:space="0" w:color="auto"/>
      </w:divBdr>
    </w:div>
    <w:div w:id="236746208">
      <w:bodyDiv w:val="1"/>
      <w:marLeft w:val="0"/>
      <w:marRight w:val="0"/>
      <w:marTop w:val="0"/>
      <w:marBottom w:val="0"/>
      <w:divBdr>
        <w:top w:val="none" w:sz="0" w:space="0" w:color="auto"/>
        <w:left w:val="none" w:sz="0" w:space="0" w:color="auto"/>
        <w:bottom w:val="none" w:sz="0" w:space="0" w:color="auto"/>
        <w:right w:val="none" w:sz="0" w:space="0" w:color="auto"/>
      </w:divBdr>
    </w:div>
    <w:div w:id="260649970">
      <w:bodyDiv w:val="1"/>
      <w:marLeft w:val="0"/>
      <w:marRight w:val="0"/>
      <w:marTop w:val="0"/>
      <w:marBottom w:val="0"/>
      <w:divBdr>
        <w:top w:val="none" w:sz="0" w:space="0" w:color="auto"/>
        <w:left w:val="none" w:sz="0" w:space="0" w:color="auto"/>
        <w:bottom w:val="none" w:sz="0" w:space="0" w:color="auto"/>
        <w:right w:val="none" w:sz="0" w:space="0" w:color="auto"/>
      </w:divBdr>
    </w:div>
    <w:div w:id="498037491">
      <w:bodyDiv w:val="1"/>
      <w:marLeft w:val="0"/>
      <w:marRight w:val="0"/>
      <w:marTop w:val="0"/>
      <w:marBottom w:val="0"/>
      <w:divBdr>
        <w:top w:val="none" w:sz="0" w:space="0" w:color="auto"/>
        <w:left w:val="none" w:sz="0" w:space="0" w:color="auto"/>
        <w:bottom w:val="none" w:sz="0" w:space="0" w:color="auto"/>
        <w:right w:val="none" w:sz="0" w:space="0" w:color="auto"/>
      </w:divBdr>
    </w:div>
    <w:div w:id="574164319">
      <w:bodyDiv w:val="1"/>
      <w:marLeft w:val="0"/>
      <w:marRight w:val="0"/>
      <w:marTop w:val="0"/>
      <w:marBottom w:val="0"/>
      <w:divBdr>
        <w:top w:val="none" w:sz="0" w:space="0" w:color="auto"/>
        <w:left w:val="none" w:sz="0" w:space="0" w:color="auto"/>
        <w:bottom w:val="none" w:sz="0" w:space="0" w:color="auto"/>
        <w:right w:val="none" w:sz="0" w:space="0" w:color="auto"/>
      </w:divBdr>
    </w:div>
    <w:div w:id="651835298">
      <w:bodyDiv w:val="1"/>
      <w:marLeft w:val="0"/>
      <w:marRight w:val="0"/>
      <w:marTop w:val="0"/>
      <w:marBottom w:val="0"/>
      <w:divBdr>
        <w:top w:val="none" w:sz="0" w:space="0" w:color="auto"/>
        <w:left w:val="none" w:sz="0" w:space="0" w:color="auto"/>
        <w:bottom w:val="none" w:sz="0" w:space="0" w:color="auto"/>
        <w:right w:val="none" w:sz="0" w:space="0" w:color="auto"/>
      </w:divBdr>
    </w:div>
    <w:div w:id="669674264">
      <w:bodyDiv w:val="1"/>
      <w:marLeft w:val="0"/>
      <w:marRight w:val="0"/>
      <w:marTop w:val="0"/>
      <w:marBottom w:val="0"/>
      <w:divBdr>
        <w:top w:val="none" w:sz="0" w:space="0" w:color="auto"/>
        <w:left w:val="none" w:sz="0" w:space="0" w:color="auto"/>
        <w:bottom w:val="none" w:sz="0" w:space="0" w:color="auto"/>
        <w:right w:val="none" w:sz="0" w:space="0" w:color="auto"/>
      </w:divBdr>
      <w:divsChild>
        <w:div w:id="77214150">
          <w:marLeft w:val="0"/>
          <w:marRight w:val="0"/>
          <w:marTop w:val="0"/>
          <w:marBottom w:val="0"/>
          <w:divBdr>
            <w:top w:val="none" w:sz="0" w:space="0" w:color="auto"/>
            <w:left w:val="none" w:sz="0" w:space="0" w:color="auto"/>
            <w:bottom w:val="none" w:sz="0" w:space="0" w:color="auto"/>
            <w:right w:val="none" w:sz="0" w:space="0" w:color="auto"/>
          </w:divBdr>
        </w:div>
        <w:div w:id="402531018">
          <w:marLeft w:val="0"/>
          <w:marRight w:val="0"/>
          <w:marTop w:val="0"/>
          <w:marBottom w:val="0"/>
          <w:divBdr>
            <w:top w:val="none" w:sz="0" w:space="0" w:color="auto"/>
            <w:left w:val="none" w:sz="0" w:space="0" w:color="auto"/>
            <w:bottom w:val="none" w:sz="0" w:space="0" w:color="auto"/>
            <w:right w:val="none" w:sz="0" w:space="0" w:color="auto"/>
          </w:divBdr>
        </w:div>
        <w:div w:id="1051147917">
          <w:marLeft w:val="0"/>
          <w:marRight w:val="0"/>
          <w:marTop w:val="0"/>
          <w:marBottom w:val="0"/>
          <w:divBdr>
            <w:top w:val="none" w:sz="0" w:space="0" w:color="auto"/>
            <w:left w:val="none" w:sz="0" w:space="0" w:color="auto"/>
            <w:bottom w:val="none" w:sz="0" w:space="0" w:color="auto"/>
            <w:right w:val="none" w:sz="0" w:space="0" w:color="auto"/>
          </w:divBdr>
        </w:div>
        <w:div w:id="877398759">
          <w:marLeft w:val="0"/>
          <w:marRight w:val="0"/>
          <w:marTop w:val="0"/>
          <w:marBottom w:val="0"/>
          <w:divBdr>
            <w:top w:val="none" w:sz="0" w:space="0" w:color="auto"/>
            <w:left w:val="none" w:sz="0" w:space="0" w:color="auto"/>
            <w:bottom w:val="none" w:sz="0" w:space="0" w:color="auto"/>
            <w:right w:val="none" w:sz="0" w:space="0" w:color="auto"/>
          </w:divBdr>
        </w:div>
        <w:div w:id="1068378545">
          <w:marLeft w:val="0"/>
          <w:marRight w:val="0"/>
          <w:marTop w:val="0"/>
          <w:marBottom w:val="0"/>
          <w:divBdr>
            <w:top w:val="none" w:sz="0" w:space="0" w:color="auto"/>
            <w:left w:val="none" w:sz="0" w:space="0" w:color="auto"/>
            <w:bottom w:val="none" w:sz="0" w:space="0" w:color="auto"/>
            <w:right w:val="none" w:sz="0" w:space="0" w:color="auto"/>
          </w:divBdr>
        </w:div>
        <w:div w:id="69272684">
          <w:marLeft w:val="0"/>
          <w:marRight w:val="0"/>
          <w:marTop w:val="0"/>
          <w:marBottom w:val="0"/>
          <w:divBdr>
            <w:top w:val="none" w:sz="0" w:space="0" w:color="auto"/>
            <w:left w:val="none" w:sz="0" w:space="0" w:color="auto"/>
            <w:bottom w:val="none" w:sz="0" w:space="0" w:color="auto"/>
            <w:right w:val="none" w:sz="0" w:space="0" w:color="auto"/>
          </w:divBdr>
        </w:div>
        <w:div w:id="997995343">
          <w:marLeft w:val="0"/>
          <w:marRight w:val="0"/>
          <w:marTop w:val="0"/>
          <w:marBottom w:val="0"/>
          <w:divBdr>
            <w:top w:val="none" w:sz="0" w:space="0" w:color="auto"/>
            <w:left w:val="none" w:sz="0" w:space="0" w:color="auto"/>
            <w:bottom w:val="none" w:sz="0" w:space="0" w:color="auto"/>
            <w:right w:val="none" w:sz="0" w:space="0" w:color="auto"/>
          </w:divBdr>
        </w:div>
        <w:div w:id="114645013">
          <w:marLeft w:val="0"/>
          <w:marRight w:val="0"/>
          <w:marTop w:val="0"/>
          <w:marBottom w:val="0"/>
          <w:divBdr>
            <w:top w:val="none" w:sz="0" w:space="0" w:color="auto"/>
            <w:left w:val="none" w:sz="0" w:space="0" w:color="auto"/>
            <w:bottom w:val="none" w:sz="0" w:space="0" w:color="auto"/>
            <w:right w:val="none" w:sz="0" w:space="0" w:color="auto"/>
          </w:divBdr>
        </w:div>
        <w:div w:id="1382483506">
          <w:marLeft w:val="0"/>
          <w:marRight w:val="0"/>
          <w:marTop w:val="0"/>
          <w:marBottom w:val="0"/>
          <w:divBdr>
            <w:top w:val="none" w:sz="0" w:space="0" w:color="auto"/>
            <w:left w:val="none" w:sz="0" w:space="0" w:color="auto"/>
            <w:bottom w:val="none" w:sz="0" w:space="0" w:color="auto"/>
            <w:right w:val="none" w:sz="0" w:space="0" w:color="auto"/>
          </w:divBdr>
        </w:div>
        <w:div w:id="758136069">
          <w:marLeft w:val="0"/>
          <w:marRight w:val="0"/>
          <w:marTop w:val="0"/>
          <w:marBottom w:val="0"/>
          <w:divBdr>
            <w:top w:val="none" w:sz="0" w:space="0" w:color="auto"/>
            <w:left w:val="none" w:sz="0" w:space="0" w:color="auto"/>
            <w:bottom w:val="none" w:sz="0" w:space="0" w:color="auto"/>
            <w:right w:val="none" w:sz="0" w:space="0" w:color="auto"/>
          </w:divBdr>
        </w:div>
        <w:div w:id="216742479">
          <w:marLeft w:val="0"/>
          <w:marRight w:val="0"/>
          <w:marTop w:val="0"/>
          <w:marBottom w:val="0"/>
          <w:divBdr>
            <w:top w:val="none" w:sz="0" w:space="0" w:color="auto"/>
            <w:left w:val="none" w:sz="0" w:space="0" w:color="auto"/>
            <w:bottom w:val="none" w:sz="0" w:space="0" w:color="auto"/>
            <w:right w:val="none" w:sz="0" w:space="0" w:color="auto"/>
          </w:divBdr>
        </w:div>
        <w:div w:id="109205709">
          <w:marLeft w:val="0"/>
          <w:marRight w:val="0"/>
          <w:marTop w:val="0"/>
          <w:marBottom w:val="0"/>
          <w:divBdr>
            <w:top w:val="none" w:sz="0" w:space="0" w:color="auto"/>
            <w:left w:val="none" w:sz="0" w:space="0" w:color="auto"/>
            <w:bottom w:val="none" w:sz="0" w:space="0" w:color="auto"/>
            <w:right w:val="none" w:sz="0" w:space="0" w:color="auto"/>
          </w:divBdr>
        </w:div>
        <w:div w:id="1274632459">
          <w:marLeft w:val="0"/>
          <w:marRight w:val="0"/>
          <w:marTop w:val="0"/>
          <w:marBottom w:val="0"/>
          <w:divBdr>
            <w:top w:val="none" w:sz="0" w:space="0" w:color="auto"/>
            <w:left w:val="none" w:sz="0" w:space="0" w:color="auto"/>
            <w:bottom w:val="none" w:sz="0" w:space="0" w:color="auto"/>
            <w:right w:val="none" w:sz="0" w:space="0" w:color="auto"/>
          </w:divBdr>
        </w:div>
        <w:div w:id="791241789">
          <w:marLeft w:val="0"/>
          <w:marRight w:val="0"/>
          <w:marTop w:val="0"/>
          <w:marBottom w:val="0"/>
          <w:divBdr>
            <w:top w:val="none" w:sz="0" w:space="0" w:color="auto"/>
            <w:left w:val="none" w:sz="0" w:space="0" w:color="auto"/>
            <w:bottom w:val="none" w:sz="0" w:space="0" w:color="auto"/>
            <w:right w:val="none" w:sz="0" w:space="0" w:color="auto"/>
          </w:divBdr>
        </w:div>
        <w:div w:id="184560965">
          <w:marLeft w:val="0"/>
          <w:marRight w:val="0"/>
          <w:marTop w:val="0"/>
          <w:marBottom w:val="0"/>
          <w:divBdr>
            <w:top w:val="none" w:sz="0" w:space="0" w:color="auto"/>
            <w:left w:val="none" w:sz="0" w:space="0" w:color="auto"/>
            <w:bottom w:val="none" w:sz="0" w:space="0" w:color="auto"/>
            <w:right w:val="none" w:sz="0" w:space="0" w:color="auto"/>
          </w:divBdr>
        </w:div>
        <w:div w:id="1205753179">
          <w:marLeft w:val="0"/>
          <w:marRight w:val="0"/>
          <w:marTop w:val="0"/>
          <w:marBottom w:val="0"/>
          <w:divBdr>
            <w:top w:val="none" w:sz="0" w:space="0" w:color="auto"/>
            <w:left w:val="none" w:sz="0" w:space="0" w:color="auto"/>
            <w:bottom w:val="none" w:sz="0" w:space="0" w:color="auto"/>
            <w:right w:val="none" w:sz="0" w:space="0" w:color="auto"/>
          </w:divBdr>
        </w:div>
        <w:div w:id="905991282">
          <w:marLeft w:val="0"/>
          <w:marRight w:val="0"/>
          <w:marTop w:val="0"/>
          <w:marBottom w:val="0"/>
          <w:divBdr>
            <w:top w:val="none" w:sz="0" w:space="0" w:color="auto"/>
            <w:left w:val="none" w:sz="0" w:space="0" w:color="auto"/>
            <w:bottom w:val="none" w:sz="0" w:space="0" w:color="auto"/>
            <w:right w:val="none" w:sz="0" w:space="0" w:color="auto"/>
          </w:divBdr>
        </w:div>
      </w:divsChild>
    </w:div>
    <w:div w:id="776874377">
      <w:bodyDiv w:val="1"/>
      <w:marLeft w:val="0"/>
      <w:marRight w:val="0"/>
      <w:marTop w:val="0"/>
      <w:marBottom w:val="0"/>
      <w:divBdr>
        <w:top w:val="none" w:sz="0" w:space="0" w:color="auto"/>
        <w:left w:val="none" w:sz="0" w:space="0" w:color="auto"/>
        <w:bottom w:val="none" w:sz="0" w:space="0" w:color="auto"/>
        <w:right w:val="none" w:sz="0" w:space="0" w:color="auto"/>
      </w:divBdr>
    </w:div>
    <w:div w:id="874199518">
      <w:bodyDiv w:val="1"/>
      <w:marLeft w:val="0"/>
      <w:marRight w:val="0"/>
      <w:marTop w:val="0"/>
      <w:marBottom w:val="0"/>
      <w:divBdr>
        <w:top w:val="none" w:sz="0" w:space="0" w:color="auto"/>
        <w:left w:val="none" w:sz="0" w:space="0" w:color="auto"/>
        <w:bottom w:val="none" w:sz="0" w:space="0" w:color="auto"/>
        <w:right w:val="none" w:sz="0" w:space="0" w:color="auto"/>
      </w:divBdr>
      <w:divsChild>
        <w:div w:id="691371503">
          <w:marLeft w:val="0"/>
          <w:marRight w:val="0"/>
          <w:marTop w:val="0"/>
          <w:marBottom w:val="0"/>
          <w:divBdr>
            <w:top w:val="none" w:sz="0" w:space="0" w:color="auto"/>
            <w:left w:val="none" w:sz="0" w:space="0" w:color="auto"/>
            <w:bottom w:val="none" w:sz="0" w:space="0" w:color="auto"/>
            <w:right w:val="none" w:sz="0" w:space="0" w:color="auto"/>
          </w:divBdr>
        </w:div>
        <w:div w:id="1945267163">
          <w:marLeft w:val="0"/>
          <w:marRight w:val="0"/>
          <w:marTop w:val="0"/>
          <w:marBottom w:val="0"/>
          <w:divBdr>
            <w:top w:val="none" w:sz="0" w:space="0" w:color="auto"/>
            <w:left w:val="none" w:sz="0" w:space="0" w:color="auto"/>
            <w:bottom w:val="none" w:sz="0" w:space="0" w:color="auto"/>
            <w:right w:val="none" w:sz="0" w:space="0" w:color="auto"/>
          </w:divBdr>
        </w:div>
        <w:div w:id="1446537382">
          <w:marLeft w:val="0"/>
          <w:marRight w:val="0"/>
          <w:marTop w:val="0"/>
          <w:marBottom w:val="0"/>
          <w:divBdr>
            <w:top w:val="none" w:sz="0" w:space="0" w:color="auto"/>
            <w:left w:val="none" w:sz="0" w:space="0" w:color="auto"/>
            <w:bottom w:val="none" w:sz="0" w:space="0" w:color="auto"/>
            <w:right w:val="none" w:sz="0" w:space="0" w:color="auto"/>
          </w:divBdr>
        </w:div>
        <w:div w:id="1042368720">
          <w:marLeft w:val="0"/>
          <w:marRight w:val="0"/>
          <w:marTop w:val="0"/>
          <w:marBottom w:val="0"/>
          <w:divBdr>
            <w:top w:val="none" w:sz="0" w:space="0" w:color="auto"/>
            <w:left w:val="none" w:sz="0" w:space="0" w:color="auto"/>
            <w:bottom w:val="none" w:sz="0" w:space="0" w:color="auto"/>
            <w:right w:val="none" w:sz="0" w:space="0" w:color="auto"/>
          </w:divBdr>
        </w:div>
        <w:div w:id="1662852494">
          <w:marLeft w:val="0"/>
          <w:marRight w:val="0"/>
          <w:marTop w:val="0"/>
          <w:marBottom w:val="0"/>
          <w:divBdr>
            <w:top w:val="none" w:sz="0" w:space="0" w:color="auto"/>
            <w:left w:val="none" w:sz="0" w:space="0" w:color="auto"/>
            <w:bottom w:val="none" w:sz="0" w:space="0" w:color="auto"/>
            <w:right w:val="none" w:sz="0" w:space="0" w:color="auto"/>
          </w:divBdr>
        </w:div>
        <w:div w:id="1500080981">
          <w:marLeft w:val="0"/>
          <w:marRight w:val="0"/>
          <w:marTop w:val="0"/>
          <w:marBottom w:val="0"/>
          <w:divBdr>
            <w:top w:val="none" w:sz="0" w:space="0" w:color="auto"/>
            <w:left w:val="none" w:sz="0" w:space="0" w:color="auto"/>
            <w:bottom w:val="none" w:sz="0" w:space="0" w:color="auto"/>
            <w:right w:val="none" w:sz="0" w:space="0" w:color="auto"/>
          </w:divBdr>
        </w:div>
        <w:div w:id="851652429">
          <w:marLeft w:val="0"/>
          <w:marRight w:val="0"/>
          <w:marTop w:val="0"/>
          <w:marBottom w:val="0"/>
          <w:divBdr>
            <w:top w:val="none" w:sz="0" w:space="0" w:color="auto"/>
            <w:left w:val="none" w:sz="0" w:space="0" w:color="auto"/>
            <w:bottom w:val="none" w:sz="0" w:space="0" w:color="auto"/>
            <w:right w:val="none" w:sz="0" w:space="0" w:color="auto"/>
          </w:divBdr>
        </w:div>
        <w:div w:id="554974935">
          <w:marLeft w:val="0"/>
          <w:marRight w:val="0"/>
          <w:marTop w:val="0"/>
          <w:marBottom w:val="0"/>
          <w:divBdr>
            <w:top w:val="none" w:sz="0" w:space="0" w:color="auto"/>
            <w:left w:val="none" w:sz="0" w:space="0" w:color="auto"/>
            <w:bottom w:val="none" w:sz="0" w:space="0" w:color="auto"/>
            <w:right w:val="none" w:sz="0" w:space="0" w:color="auto"/>
          </w:divBdr>
        </w:div>
        <w:div w:id="1789277485">
          <w:marLeft w:val="0"/>
          <w:marRight w:val="0"/>
          <w:marTop w:val="0"/>
          <w:marBottom w:val="0"/>
          <w:divBdr>
            <w:top w:val="none" w:sz="0" w:space="0" w:color="auto"/>
            <w:left w:val="none" w:sz="0" w:space="0" w:color="auto"/>
            <w:bottom w:val="none" w:sz="0" w:space="0" w:color="auto"/>
            <w:right w:val="none" w:sz="0" w:space="0" w:color="auto"/>
          </w:divBdr>
        </w:div>
        <w:div w:id="423192705">
          <w:marLeft w:val="0"/>
          <w:marRight w:val="0"/>
          <w:marTop w:val="0"/>
          <w:marBottom w:val="0"/>
          <w:divBdr>
            <w:top w:val="none" w:sz="0" w:space="0" w:color="auto"/>
            <w:left w:val="none" w:sz="0" w:space="0" w:color="auto"/>
            <w:bottom w:val="none" w:sz="0" w:space="0" w:color="auto"/>
            <w:right w:val="none" w:sz="0" w:space="0" w:color="auto"/>
          </w:divBdr>
        </w:div>
        <w:div w:id="1391267875">
          <w:marLeft w:val="0"/>
          <w:marRight w:val="0"/>
          <w:marTop w:val="0"/>
          <w:marBottom w:val="0"/>
          <w:divBdr>
            <w:top w:val="none" w:sz="0" w:space="0" w:color="auto"/>
            <w:left w:val="none" w:sz="0" w:space="0" w:color="auto"/>
            <w:bottom w:val="none" w:sz="0" w:space="0" w:color="auto"/>
            <w:right w:val="none" w:sz="0" w:space="0" w:color="auto"/>
          </w:divBdr>
        </w:div>
        <w:div w:id="685329932">
          <w:marLeft w:val="0"/>
          <w:marRight w:val="0"/>
          <w:marTop w:val="0"/>
          <w:marBottom w:val="0"/>
          <w:divBdr>
            <w:top w:val="none" w:sz="0" w:space="0" w:color="auto"/>
            <w:left w:val="none" w:sz="0" w:space="0" w:color="auto"/>
            <w:bottom w:val="none" w:sz="0" w:space="0" w:color="auto"/>
            <w:right w:val="none" w:sz="0" w:space="0" w:color="auto"/>
          </w:divBdr>
        </w:div>
        <w:div w:id="792015755">
          <w:marLeft w:val="0"/>
          <w:marRight w:val="0"/>
          <w:marTop w:val="0"/>
          <w:marBottom w:val="0"/>
          <w:divBdr>
            <w:top w:val="none" w:sz="0" w:space="0" w:color="auto"/>
            <w:left w:val="none" w:sz="0" w:space="0" w:color="auto"/>
            <w:bottom w:val="none" w:sz="0" w:space="0" w:color="auto"/>
            <w:right w:val="none" w:sz="0" w:space="0" w:color="auto"/>
          </w:divBdr>
        </w:div>
        <w:div w:id="32079439">
          <w:marLeft w:val="0"/>
          <w:marRight w:val="0"/>
          <w:marTop w:val="0"/>
          <w:marBottom w:val="0"/>
          <w:divBdr>
            <w:top w:val="none" w:sz="0" w:space="0" w:color="auto"/>
            <w:left w:val="none" w:sz="0" w:space="0" w:color="auto"/>
            <w:bottom w:val="none" w:sz="0" w:space="0" w:color="auto"/>
            <w:right w:val="none" w:sz="0" w:space="0" w:color="auto"/>
          </w:divBdr>
        </w:div>
        <w:div w:id="983661187">
          <w:marLeft w:val="0"/>
          <w:marRight w:val="0"/>
          <w:marTop w:val="0"/>
          <w:marBottom w:val="0"/>
          <w:divBdr>
            <w:top w:val="none" w:sz="0" w:space="0" w:color="auto"/>
            <w:left w:val="none" w:sz="0" w:space="0" w:color="auto"/>
            <w:bottom w:val="none" w:sz="0" w:space="0" w:color="auto"/>
            <w:right w:val="none" w:sz="0" w:space="0" w:color="auto"/>
          </w:divBdr>
        </w:div>
        <w:div w:id="243145692">
          <w:marLeft w:val="0"/>
          <w:marRight w:val="0"/>
          <w:marTop w:val="0"/>
          <w:marBottom w:val="0"/>
          <w:divBdr>
            <w:top w:val="none" w:sz="0" w:space="0" w:color="auto"/>
            <w:left w:val="none" w:sz="0" w:space="0" w:color="auto"/>
            <w:bottom w:val="none" w:sz="0" w:space="0" w:color="auto"/>
            <w:right w:val="none" w:sz="0" w:space="0" w:color="auto"/>
          </w:divBdr>
        </w:div>
        <w:div w:id="1270311055">
          <w:marLeft w:val="0"/>
          <w:marRight w:val="0"/>
          <w:marTop w:val="0"/>
          <w:marBottom w:val="0"/>
          <w:divBdr>
            <w:top w:val="none" w:sz="0" w:space="0" w:color="auto"/>
            <w:left w:val="none" w:sz="0" w:space="0" w:color="auto"/>
            <w:bottom w:val="none" w:sz="0" w:space="0" w:color="auto"/>
            <w:right w:val="none" w:sz="0" w:space="0" w:color="auto"/>
          </w:divBdr>
        </w:div>
        <w:div w:id="1312752184">
          <w:marLeft w:val="0"/>
          <w:marRight w:val="0"/>
          <w:marTop w:val="0"/>
          <w:marBottom w:val="0"/>
          <w:divBdr>
            <w:top w:val="none" w:sz="0" w:space="0" w:color="auto"/>
            <w:left w:val="none" w:sz="0" w:space="0" w:color="auto"/>
            <w:bottom w:val="none" w:sz="0" w:space="0" w:color="auto"/>
            <w:right w:val="none" w:sz="0" w:space="0" w:color="auto"/>
          </w:divBdr>
        </w:div>
      </w:divsChild>
    </w:div>
    <w:div w:id="887568449">
      <w:bodyDiv w:val="1"/>
      <w:marLeft w:val="0"/>
      <w:marRight w:val="0"/>
      <w:marTop w:val="0"/>
      <w:marBottom w:val="0"/>
      <w:divBdr>
        <w:top w:val="none" w:sz="0" w:space="0" w:color="auto"/>
        <w:left w:val="none" w:sz="0" w:space="0" w:color="auto"/>
        <w:bottom w:val="none" w:sz="0" w:space="0" w:color="auto"/>
        <w:right w:val="none" w:sz="0" w:space="0" w:color="auto"/>
      </w:divBdr>
    </w:div>
    <w:div w:id="973873707">
      <w:bodyDiv w:val="1"/>
      <w:marLeft w:val="0"/>
      <w:marRight w:val="0"/>
      <w:marTop w:val="0"/>
      <w:marBottom w:val="0"/>
      <w:divBdr>
        <w:top w:val="none" w:sz="0" w:space="0" w:color="auto"/>
        <w:left w:val="none" w:sz="0" w:space="0" w:color="auto"/>
        <w:bottom w:val="none" w:sz="0" w:space="0" w:color="auto"/>
        <w:right w:val="none" w:sz="0" w:space="0" w:color="auto"/>
      </w:divBdr>
    </w:div>
    <w:div w:id="983631129">
      <w:bodyDiv w:val="1"/>
      <w:marLeft w:val="0"/>
      <w:marRight w:val="0"/>
      <w:marTop w:val="0"/>
      <w:marBottom w:val="0"/>
      <w:divBdr>
        <w:top w:val="none" w:sz="0" w:space="0" w:color="auto"/>
        <w:left w:val="none" w:sz="0" w:space="0" w:color="auto"/>
        <w:bottom w:val="none" w:sz="0" w:space="0" w:color="auto"/>
        <w:right w:val="none" w:sz="0" w:space="0" w:color="auto"/>
      </w:divBdr>
    </w:div>
    <w:div w:id="1194537733">
      <w:bodyDiv w:val="1"/>
      <w:marLeft w:val="0"/>
      <w:marRight w:val="0"/>
      <w:marTop w:val="0"/>
      <w:marBottom w:val="0"/>
      <w:divBdr>
        <w:top w:val="none" w:sz="0" w:space="0" w:color="auto"/>
        <w:left w:val="none" w:sz="0" w:space="0" w:color="auto"/>
        <w:bottom w:val="none" w:sz="0" w:space="0" w:color="auto"/>
        <w:right w:val="none" w:sz="0" w:space="0" w:color="auto"/>
      </w:divBdr>
    </w:div>
    <w:div w:id="1220895842">
      <w:bodyDiv w:val="1"/>
      <w:marLeft w:val="0"/>
      <w:marRight w:val="0"/>
      <w:marTop w:val="0"/>
      <w:marBottom w:val="0"/>
      <w:divBdr>
        <w:top w:val="none" w:sz="0" w:space="0" w:color="auto"/>
        <w:left w:val="none" w:sz="0" w:space="0" w:color="auto"/>
        <w:bottom w:val="none" w:sz="0" w:space="0" w:color="auto"/>
        <w:right w:val="none" w:sz="0" w:space="0" w:color="auto"/>
      </w:divBdr>
    </w:div>
    <w:div w:id="1346591873">
      <w:bodyDiv w:val="1"/>
      <w:marLeft w:val="0"/>
      <w:marRight w:val="0"/>
      <w:marTop w:val="0"/>
      <w:marBottom w:val="0"/>
      <w:divBdr>
        <w:top w:val="none" w:sz="0" w:space="0" w:color="auto"/>
        <w:left w:val="none" w:sz="0" w:space="0" w:color="auto"/>
        <w:bottom w:val="none" w:sz="0" w:space="0" w:color="auto"/>
        <w:right w:val="none" w:sz="0" w:space="0" w:color="auto"/>
      </w:divBdr>
    </w:div>
    <w:div w:id="1418408513">
      <w:bodyDiv w:val="1"/>
      <w:marLeft w:val="0"/>
      <w:marRight w:val="0"/>
      <w:marTop w:val="0"/>
      <w:marBottom w:val="0"/>
      <w:divBdr>
        <w:top w:val="none" w:sz="0" w:space="0" w:color="auto"/>
        <w:left w:val="none" w:sz="0" w:space="0" w:color="auto"/>
        <w:bottom w:val="none" w:sz="0" w:space="0" w:color="auto"/>
        <w:right w:val="none" w:sz="0" w:space="0" w:color="auto"/>
      </w:divBdr>
    </w:div>
    <w:div w:id="1565146365">
      <w:bodyDiv w:val="1"/>
      <w:marLeft w:val="0"/>
      <w:marRight w:val="0"/>
      <w:marTop w:val="0"/>
      <w:marBottom w:val="0"/>
      <w:divBdr>
        <w:top w:val="none" w:sz="0" w:space="0" w:color="auto"/>
        <w:left w:val="none" w:sz="0" w:space="0" w:color="auto"/>
        <w:bottom w:val="none" w:sz="0" w:space="0" w:color="auto"/>
        <w:right w:val="none" w:sz="0" w:space="0" w:color="auto"/>
      </w:divBdr>
    </w:div>
    <w:div w:id="15931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mpleeva-anna84@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pleeva-anna84@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E0426-8C28-487A-BAA1-630165C7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8</Pages>
  <Words>1612</Words>
  <Characters>9194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77</cp:revision>
  <dcterms:created xsi:type="dcterms:W3CDTF">2019-03-25T10:55:00Z</dcterms:created>
  <dcterms:modified xsi:type="dcterms:W3CDTF">2021-06-03T10:43:00Z</dcterms:modified>
</cp:coreProperties>
</file>